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5385" w14:textId="77777777" w:rsidR="00D2262F" w:rsidRDefault="00D2262F" w:rsidP="00D2262F">
      <w:pPr>
        <w:pStyle w:val="Heading2"/>
      </w:pPr>
      <w:bookmarkStart w:id="0" w:name="_Toc107844383"/>
      <w:bookmarkStart w:id="1" w:name="_Toc112236864"/>
      <w:bookmarkStart w:id="2" w:name="_Toc112414725"/>
      <w:bookmarkStart w:id="3" w:name="_Toc114053943"/>
      <w:bookmarkStart w:id="4" w:name="_Toc120282577"/>
      <w:r w:rsidRPr="00F64497">
        <w:t>Heart failure</w:t>
      </w:r>
      <w:bookmarkEnd w:id="0"/>
      <w:bookmarkEnd w:id="1"/>
      <w:bookmarkEnd w:id="2"/>
      <w:bookmarkEnd w:id="3"/>
      <w:bookmarkEnd w:id="4"/>
    </w:p>
    <w:p w14:paraId="3D34E650" w14:textId="77777777" w:rsidR="00D2262F" w:rsidRPr="00D23BF0" w:rsidRDefault="00D2262F" w:rsidP="00D2262F">
      <w:pPr>
        <w:pStyle w:val="NICEnormal"/>
      </w:pPr>
    </w:p>
    <w:tbl>
      <w:tblPr>
        <w:tblStyle w:val="TableGrid"/>
        <w:tblW w:w="9776" w:type="dxa"/>
        <w:tblLayout w:type="fixed"/>
        <w:tblLook w:val="0420" w:firstRow="1" w:lastRow="0" w:firstColumn="0" w:lastColumn="0" w:noHBand="0" w:noVBand="1"/>
        <w:tblCaption w:val="Heart failure GP indicators table"/>
        <w:tblDescription w:val="Table for Heart failure GP indicators "/>
      </w:tblPr>
      <w:tblGrid>
        <w:gridCol w:w="993"/>
        <w:gridCol w:w="4962"/>
        <w:gridCol w:w="1978"/>
        <w:gridCol w:w="1843"/>
      </w:tblGrid>
      <w:tr w:rsidR="00D2262F" w:rsidRPr="00F64497" w14:paraId="3D0BE614" w14:textId="77777777" w:rsidTr="00AE12AA">
        <w:trPr>
          <w:trHeight w:val="509"/>
        </w:trPr>
        <w:tc>
          <w:tcPr>
            <w:tcW w:w="993" w:type="dxa"/>
          </w:tcPr>
          <w:p w14:paraId="31747277" w14:textId="77777777" w:rsidR="00D2262F" w:rsidRPr="00F64497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14:paraId="5B580C2E" w14:textId="77777777" w:rsidR="00D2262F" w:rsidRPr="00F64497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14:paraId="5BD82F74" w14:textId="77777777" w:rsidR="00D2262F" w:rsidRPr="00F64497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14:paraId="0FA160D1" w14:textId="77777777" w:rsidR="00D2262F" w:rsidRPr="00F64497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D2262F" w:rsidRPr="00F64497" w14:paraId="3C715385" w14:textId="77777777" w:rsidTr="00AE12AA">
        <w:trPr>
          <w:trHeight w:val="976"/>
        </w:trPr>
        <w:tc>
          <w:tcPr>
            <w:tcW w:w="993" w:type="dxa"/>
          </w:tcPr>
          <w:p w14:paraId="0C8650EE" w14:textId="77777777" w:rsidR="00D2262F" w:rsidRPr="00F64497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D2262F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NM48</w:t>
              </w:r>
            </w:hyperlink>
          </w:p>
        </w:tc>
        <w:tc>
          <w:tcPr>
            <w:tcW w:w="4962" w:type="dxa"/>
          </w:tcPr>
          <w:p w14:paraId="17DB6EC3" w14:textId="77777777" w:rsidR="00D2262F" w:rsidRPr="00F64497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64497">
              <w:rPr>
                <w:rFonts w:ascii="Arial" w:hAnsi="Arial" w:cs="Arial"/>
                <w:sz w:val="20"/>
                <w:szCs w:val="20"/>
              </w:rPr>
              <w:t>The percentage of patients with heart failure diagnosed within the preceding 15 months with a subsequent record of an offer of referral for an exercise-based rehabilitation programme within the preceding 15 months</w:t>
            </w:r>
          </w:p>
        </w:tc>
        <w:tc>
          <w:tcPr>
            <w:tcW w:w="1978" w:type="dxa"/>
          </w:tcPr>
          <w:p w14:paraId="58350070" w14:textId="77777777" w:rsidR="00D2262F" w:rsidRPr="00F64497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045E9B1D" w14:textId="77777777" w:rsidR="00D2262F" w:rsidRPr="00F64497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6216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D2262F" w:rsidRPr="00F64497" w14:paraId="683B4836" w14:textId="77777777" w:rsidTr="00AE12AA">
        <w:trPr>
          <w:trHeight w:val="70"/>
        </w:trPr>
        <w:tc>
          <w:tcPr>
            <w:tcW w:w="993" w:type="dxa"/>
          </w:tcPr>
          <w:p w14:paraId="629DE0B1" w14:textId="77777777" w:rsidR="00D2262F" w:rsidRDefault="00D2262F" w:rsidP="00AE12AA">
            <w:pPr>
              <w:spacing w:after="60"/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14:paraId="5DC1DC29" w14:textId="77777777" w:rsidR="00D2262F" w:rsidRPr="007A31DD" w:rsidRDefault="00D2262F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7D2FBE">
              <w:rPr>
                <w:rFonts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14:paraId="71280661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14:paraId="2789B040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D2262F" w:rsidRPr="00F64497" w14:paraId="67A4F65B" w14:textId="77777777" w:rsidTr="00AE12AA">
        <w:trPr>
          <w:trHeight w:val="70"/>
        </w:trPr>
        <w:tc>
          <w:tcPr>
            <w:tcW w:w="993" w:type="dxa"/>
          </w:tcPr>
          <w:p w14:paraId="454E2BF7" w14:textId="77777777" w:rsidR="00D2262F" w:rsidRDefault="00000000" w:rsidP="00AE12AA">
            <w:pPr>
              <w:spacing w:after="60"/>
            </w:pPr>
            <w:hyperlink r:id="rId6" w:history="1">
              <w:r w:rsidR="00D2262F" w:rsidRPr="000C7117">
                <w:rPr>
                  <w:rStyle w:val="Hyperlink"/>
                  <w:rFonts w:ascii="Arial" w:hAnsi="Arial" w:cs="Arial"/>
                  <w:sz w:val="20"/>
                  <w:szCs w:val="20"/>
                </w:rPr>
                <w:t>NM171</w:t>
              </w:r>
            </w:hyperlink>
          </w:p>
        </w:tc>
        <w:tc>
          <w:tcPr>
            <w:tcW w:w="4962" w:type="dxa"/>
          </w:tcPr>
          <w:p w14:paraId="62F96F3B" w14:textId="77777777" w:rsidR="00D2262F" w:rsidRPr="007A31DD" w:rsidRDefault="00D2262F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7A31DD">
              <w:rPr>
                <w:rFonts w:cs="Arial"/>
                <w:sz w:val="20"/>
                <w:szCs w:val="20"/>
              </w:rPr>
              <w:t xml:space="preserve">The percentage </w:t>
            </w:r>
            <w:bookmarkStart w:id="5" w:name="_Hlk12612799"/>
            <w:r w:rsidRPr="007A31DD">
              <w:rPr>
                <w:rFonts w:cs="Arial"/>
                <w:sz w:val="20"/>
                <w:szCs w:val="20"/>
              </w:rPr>
              <w:t xml:space="preserve">of patients with a diagnosis of heart failure </w:t>
            </w:r>
            <w:bookmarkEnd w:id="5"/>
            <w:r w:rsidRPr="007A31DD">
              <w:rPr>
                <w:rFonts w:cs="Arial"/>
                <w:sz w:val="20"/>
                <w:szCs w:val="20"/>
              </w:rPr>
              <w:t>after (</w:t>
            </w:r>
            <w:r w:rsidRPr="008B0248">
              <w:rPr>
                <w:rFonts w:cs="Arial"/>
                <w:sz w:val="20"/>
                <w:szCs w:val="20"/>
              </w:rPr>
              <w:t>start date</w:t>
            </w:r>
            <w:r w:rsidRPr="007A31DD">
              <w:rPr>
                <w:rFonts w:cs="Arial"/>
                <w:sz w:val="20"/>
                <w:szCs w:val="20"/>
              </w:rPr>
              <w:t>) which has been confirmed by an echocardiogram or by specialist assessment between 3 months before or 3 months after entering on to the register.</w:t>
            </w:r>
          </w:p>
        </w:tc>
        <w:tc>
          <w:tcPr>
            <w:tcW w:w="1978" w:type="dxa"/>
          </w:tcPr>
          <w:p w14:paraId="162D15BC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5AA784F8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D2262F" w:rsidRPr="00F64497" w14:paraId="3A37843B" w14:textId="77777777" w:rsidTr="00AE12AA">
        <w:trPr>
          <w:trHeight w:val="70"/>
        </w:trPr>
        <w:tc>
          <w:tcPr>
            <w:tcW w:w="993" w:type="dxa"/>
          </w:tcPr>
          <w:p w14:paraId="3E8C0036" w14:textId="77777777" w:rsidR="00D2262F" w:rsidRPr="00512974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2262F" w:rsidRPr="00533A61">
                <w:rPr>
                  <w:rStyle w:val="Hyperlink"/>
                  <w:rFonts w:ascii="Arial" w:hAnsi="Arial" w:cs="Arial"/>
                  <w:sz w:val="20"/>
                  <w:szCs w:val="20"/>
                </w:rPr>
                <w:t>NM172</w:t>
              </w:r>
            </w:hyperlink>
          </w:p>
        </w:tc>
        <w:tc>
          <w:tcPr>
            <w:tcW w:w="4962" w:type="dxa"/>
          </w:tcPr>
          <w:p w14:paraId="1BF0FAD3" w14:textId="77777777" w:rsidR="00D2262F" w:rsidRPr="00512974" w:rsidRDefault="00D2262F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  <w:highlight w:val="lightGray"/>
              </w:rPr>
            </w:pPr>
            <w:r w:rsidRPr="007A31DD">
              <w:rPr>
                <w:rFonts w:cs="Arial"/>
                <w:sz w:val="20"/>
                <w:szCs w:val="20"/>
              </w:rPr>
              <w:t>The percentage of patients with a current diagnosis of heart failure due to left ventricular systolic dysfunction, who are currently treated with an ACE-I or ARB.</w:t>
            </w:r>
          </w:p>
        </w:tc>
        <w:tc>
          <w:tcPr>
            <w:tcW w:w="1978" w:type="dxa"/>
          </w:tcPr>
          <w:p w14:paraId="06D33704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6FF23711" w14:textId="77777777" w:rsidR="00D2262F" w:rsidRPr="008A155D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D2262F" w:rsidRPr="00F64497" w14:paraId="54F7631A" w14:textId="77777777" w:rsidTr="00AE12AA">
        <w:trPr>
          <w:trHeight w:val="70"/>
        </w:trPr>
        <w:tc>
          <w:tcPr>
            <w:tcW w:w="993" w:type="dxa"/>
          </w:tcPr>
          <w:p w14:paraId="7ED8AB6A" w14:textId="77777777" w:rsidR="00D2262F" w:rsidRPr="00512974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2262F" w:rsidRPr="00533A61">
                <w:rPr>
                  <w:rStyle w:val="Hyperlink"/>
                  <w:rFonts w:ascii="Arial" w:hAnsi="Arial" w:cs="Arial"/>
                  <w:sz w:val="20"/>
                  <w:szCs w:val="20"/>
                </w:rPr>
                <w:t>NM173</w:t>
              </w:r>
            </w:hyperlink>
          </w:p>
        </w:tc>
        <w:tc>
          <w:tcPr>
            <w:tcW w:w="4962" w:type="dxa"/>
          </w:tcPr>
          <w:p w14:paraId="5934F57F" w14:textId="77777777" w:rsidR="00D2262F" w:rsidRPr="00512974" w:rsidRDefault="00D2262F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  <w:highlight w:val="lightGray"/>
              </w:rPr>
            </w:pPr>
            <w:r w:rsidRPr="007A31DD">
              <w:rPr>
                <w:rFonts w:cs="Arial"/>
                <w:sz w:val="20"/>
                <w:szCs w:val="20"/>
              </w:rPr>
              <w:t>The percentage of patients with a current diagnosis of heart failure due to left ventricular systolic dysfunction, who are currently treated with a beta-blocker licensed for heart failure.</w:t>
            </w:r>
          </w:p>
        </w:tc>
        <w:tc>
          <w:tcPr>
            <w:tcW w:w="1978" w:type="dxa"/>
          </w:tcPr>
          <w:p w14:paraId="5FBAE9DE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20AAD699" w14:textId="77777777" w:rsidR="00D2262F" w:rsidRPr="008A155D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D2262F" w:rsidRPr="00F64497" w14:paraId="60F216D7" w14:textId="77777777" w:rsidTr="00AE12AA">
        <w:trPr>
          <w:trHeight w:val="70"/>
        </w:trPr>
        <w:tc>
          <w:tcPr>
            <w:tcW w:w="993" w:type="dxa"/>
          </w:tcPr>
          <w:p w14:paraId="31A1CD23" w14:textId="77777777" w:rsidR="00D2262F" w:rsidRPr="00512974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2262F" w:rsidRPr="00533A61">
                <w:rPr>
                  <w:rStyle w:val="Hyperlink"/>
                  <w:rFonts w:ascii="Arial" w:hAnsi="Arial" w:cs="Arial"/>
                  <w:sz w:val="20"/>
                  <w:szCs w:val="20"/>
                </w:rPr>
                <w:t>NM174</w:t>
              </w:r>
            </w:hyperlink>
          </w:p>
        </w:tc>
        <w:tc>
          <w:tcPr>
            <w:tcW w:w="4962" w:type="dxa"/>
          </w:tcPr>
          <w:p w14:paraId="274798C0" w14:textId="77777777" w:rsidR="00D2262F" w:rsidRPr="00512974" w:rsidRDefault="00D2262F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  <w:highlight w:val="lightGray"/>
              </w:rPr>
            </w:pPr>
            <w:r w:rsidRPr="007A31DD">
              <w:rPr>
                <w:rFonts w:cs="Arial"/>
                <w:sz w:val="20"/>
                <w:szCs w:val="20"/>
              </w:rPr>
              <w:t>The percentage of patients with heart failure on the register, who had a review in the preceding 12 months, including an assessment of functional capacity (using the New York Heart Association classification) and a review of medication.</w:t>
            </w:r>
          </w:p>
        </w:tc>
        <w:tc>
          <w:tcPr>
            <w:tcW w:w="1978" w:type="dxa"/>
          </w:tcPr>
          <w:p w14:paraId="00BBB9D9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3CD560DF" w14:textId="77777777" w:rsidR="00D2262F" w:rsidRPr="008A155D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D2262F" w:rsidRPr="00F64497" w14:paraId="6A37C297" w14:textId="77777777" w:rsidTr="00AE12AA">
        <w:trPr>
          <w:trHeight w:val="70"/>
        </w:trPr>
        <w:tc>
          <w:tcPr>
            <w:tcW w:w="993" w:type="dxa"/>
          </w:tcPr>
          <w:p w14:paraId="42631484" w14:textId="77777777" w:rsidR="00D2262F" w:rsidRDefault="00000000" w:rsidP="00AE12AA">
            <w:pPr>
              <w:spacing w:after="60"/>
            </w:pPr>
            <w:hyperlink r:id="rId10" w:history="1">
              <w:r w:rsidR="00D2262F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NM180</w:t>
              </w:r>
            </w:hyperlink>
          </w:p>
        </w:tc>
        <w:tc>
          <w:tcPr>
            <w:tcW w:w="4962" w:type="dxa"/>
          </w:tcPr>
          <w:p w14:paraId="6E16E0B2" w14:textId="77777777" w:rsidR="00D2262F" w:rsidRPr="007A31DD" w:rsidRDefault="00D2262F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7A31DD">
              <w:rPr>
                <w:rFonts w:cs="Arial"/>
                <w:sz w:val="20"/>
                <w:szCs w:val="20"/>
              </w:rPr>
              <w:t xml:space="preserve">The percentage of patients with one or more of the following conditions: CHD, atrial fibrillation, chronic heart failure, stroke or TIA, diabetes or dementia who have been screened for </w:t>
            </w:r>
            <w:r>
              <w:rPr>
                <w:rFonts w:cs="Arial"/>
                <w:sz w:val="20"/>
                <w:szCs w:val="20"/>
              </w:rPr>
              <w:t>hazardous</w:t>
            </w:r>
            <w:r w:rsidRPr="007A31DD">
              <w:rPr>
                <w:rFonts w:cs="Arial"/>
                <w:sz w:val="20"/>
                <w:szCs w:val="20"/>
              </w:rPr>
              <w:t xml:space="preserve"> drinking using the FAST or AUDIT-C tool in the preceding 2 years.</w:t>
            </w:r>
          </w:p>
        </w:tc>
        <w:tc>
          <w:tcPr>
            <w:tcW w:w="1978" w:type="dxa"/>
          </w:tcPr>
          <w:p w14:paraId="7EB6F735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8684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4C36B7D8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D2262F" w:rsidRPr="00F64497" w14:paraId="2910B3F3" w14:textId="77777777" w:rsidTr="00AE12AA">
        <w:trPr>
          <w:trHeight w:val="70"/>
        </w:trPr>
        <w:tc>
          <w:tcPr>
            <w:tcW w:w="993" w:type="dxa"/>
          </w:tcPr>
          <w:p w14:paraId="783114FC" w14:textId="77777777" w:rsidR="00D2262F" w:rsidRDefault="00000000" w:rsidP="00AE12AA">
            <w:pPr>
              <w:spacing w:after="60"/>
            </w:pPr>
            <w:hyperlink r:id="rId11" w:history="1">
              <w:r w:rsidR="00D2262F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NM181</w:t>
              </w:r>
            </w:hyperlink>
          </w:p>
        </w:tc>
        <w:tc>
          <w:tcPr>
            <w:tcW w:w="4962" w:type="dxa"/>
          </w:tcPr>
          <w:p w14:paraId="0DFF0A9A" w14:textId="77777777" w:rsidR="00D2262F" w:rsidRPr="007A31DD" w:rsidRDefault="00D2262F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7A31DD">
              <w:rPr>
                <w:rFonts w:cs="Arial"/>
                <w:sz w:val="20"/>
                <w:szCs w:val="20"/>
              </w:rPr>
              <w:t xml:space="preserve">The percentage of patients with one or more of the following conditions: CHD, atrial fibrillation, chronic heart failure, stroke or TIA, diabetes or dementia with a FAST score of </w:t>
            </w:r>
            <w:r>
              <w:rPr>
                <w:rFonts w:cs="Arial"/>
                <w:sz w:val="20"/>
                <w:szCs w:val="20"/>
              </w:rPr>
              <w:t xml:space="preserve">greater than or equal to </w:t>
            </w:r>
            <w:r w:rsidRPr="007A31DD">
              <w:rPr>
                <w:rFonts w:cs="Arial"/>
                <w:sz w:val="20"/>
                <w:szCs w:val="20"/>
              </w:rPr>
              <w:t xml:space="preserve">3 or AUDIT-C score of </w:t>
            </w:r>
            <w:r>
              <w:rPr>
                <w:rFonts w:cs="Arial"/>
                <w:sz w:val="20"/>
                <w:szCs w:val="20"/>
              </w:rPr>
              <w:t xml:space="preserve">greater than or equal to </w:t>
            </w:r>
            <w:r w:rsidRPr="007A31DD">
              <w:rPr>
                <w:rFonts w:cs="Arial"/>
                <w:sz w:val="20"/>
                <w:szCs w:val="20"/>
              </w:rPr>
              <w:t>5 in the preceding 2 years who have received brief intervention to help them reduce their alcohol related risk within 3 months of the score being recorded.</w:t>
            </w:r>
          </w:p>
        </w:tc>
        <w:tc>
          <w:tcPr>
            <w:tcW w:w="1978" w:type="dxa"/>
          </w:tcPr>
          <w:p w14:paraId="0C465D96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0280FA58" w14:textId="77777777" w:rsidR="00D2262F" w:rsidRDefault="00D2262F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</w:tbl>
    <w:tbl>
      <w:tblPr>
        <w:tblStyle w:val="TableGrid1"/>
        <w:tblW w:w="9781" w:type="dxa"/>
        <w:tblInd w:w="-5" w:type="dxa"/>
        <w:tblLayout w:type="fixed"/>
        <w:tblLook w:val="0420" w:firstRow="1" w:lastRow="0" w:firstColumn="0" w:lastColumn="0" w:noHBand="0" w:noVBand="1"/>
        <w:tblCaption w:val="Heart failure GP indicators table"/>
        <w:tblDescription w:val="Table for Heart failure GP indicators "/>
      </w:tblPr>
      <w:tblGrid>
        <w:gridCol w:w="993"/>
        <w:gridCol w:w="4961"/>
        <w:gridCol w:w="1984"/>
        <w:gridCol w:w="1843"/>
      </w:tblGrid>
      <w:tr w:rsidR="00C830A0" w:rsidRPr="005D7485" w14:paraId="3ACE67E1" w14:textId="77777777" w:rsidTr="00C830A0">
        <w:trPr>
          <w:trHeight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2AAE" w14:textId="77777777" w:rsidR="00C830A0" w:rsidRPr="005D7485" w:rsidRDefault="00000000" w:rsidP="00AE12AA">
            <w:pPr>
              <w:keepNext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C830A0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CCG10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FE92" w14:textId="77777777" w:rsidR="00C830A0" w:rsidRPr="005D7485" w:rsidRDefault="00C830A0" w:rsidP="00AE12A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The proportion of people admitted for coronary heart disease referred for cardiac rehabilitation within 5 days of admission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0B12" w14:textId="77777777" w:rsidR="00C830A0" w:rsidRPr="005D7485" w:rsidRDefault="00C830A0" w:rsidP="00AE12A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8349" w14:textId="77777777" w:rsidR="00C830A0" w:rsidRPr="005D7485" w:rsidRDefault="00C830A0" w:rsidP="00AE12A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September 2023</w:t>
            </w:r>
          </w:p>
        </w:tc>
      </w:tr>
      <w:tr w:rsidR="00C830A0" w:rsidRPr="005D7485" w14:paraId="0134640A" w14:textId="77777777" w:rsidTr="00C830A0">
        <w:trPr>
          <w:trHeight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ECD8" w14:textId="77777777" w:rsidR="00C830A0" w:rsidRPr="005D7485" w:rsidRDefault="00000000" w:rsidP="00AE12AA">
            <w:pPr>
              <w:keepNext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830A0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CCG11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698" w14:textId="77777777" w:rsidR="00C830A0" w:rsidRPr="005D7485" w:rsidRDefault="00C830A0" w:rsidP="00AE12AA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7485">
              <w:rPr>
                <w:rFonts w:ascii="Arial" w:hAnsi="Arial" w:cs="Arial"/>
                <w:sz w:val="20"/>
                <w:szCs w:val="20"/>
              </w:rPr>
              <w:t>All cause</w:t>
            </w:r>
            <w:proofErr w:type="spellEnd"/>
            <w:r w:rsidRPr="005D7485">
              <w:rPr>
                <w:rFonts w:ascii="Arial" w:hAnsi="Arial" w:cs="Arial"/>
                <w:sz w:val="20"/>
                <w:szCs w:val="20"/>
              </w:rPr>
              <w:t xml:space="preserve"> mortality - 12 months following admission to hospital for heart failure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4409" w14:textId="77777777" w:rsidR="00C830A0" w:rsidRPr="005D7485" w:rsidRDefault="00C830A0" w:rsidP="00AE12A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FFE8" w14:textId="77777777" w:rsidR="00C830A0" w:rsidRPr="005D7485" w:rsidRDefault="00C830A0" w:rsidP="00AE12A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</w:tbl>
    <w:tbl>
      <w:tblPr>
        <w:tblStyle w:val="TableGrid2"/>
        <w:tblW w:w="9781" w:type="dxa"/>
        <w:tblInd w:w="-5" w:type="dxa"/>
        <w:tblLayout w:type="fixed"/>
        <w:tblLook w:val="0420" w:firstRow="1" w:lastRow="0" w:firstColumn="0" w:lastColumn="0" w:noHBand="0" w:noVBand="1"/>
        <w:tblCaption w:val="Heart failure GP indicators table"/>
        <w:tblDescription w:val="Table for Heart failure GP indicators "/>
      </w:tblPr>
      <w:tblGrid>
        <w:gridCol w:w="993"/>
        <w:gridCol w:w="4962"/>
        <w:gridCol w:w="1983"/>
        <w:gridCol w:w="1843"/>
      </w:tblGrid>
      <w:tr w:rsidR="004039C7" w:rsidRPr="00114E13" w14:paraId="2EDC1661" w14:textId="77777777" w:rsidTr="004039C7">
        <w:trPr>
          <w:trHeight w:val="690"/>
        </w:trPr>
        <w:tc>
          <w:tcPr>
            <w:tcW w:w="993" w:type="dxa"/>
          </w:tcPr>
          <w:p w14:paraId="51EE97AB" w14:textId="77777777" w:rsidR="004039C7" w:rsidRPr="00114E13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 w:rsidR="004039C7" w:rsidRPr="00BE62B1">
                <w:rPr>
                  <w:rStyle w:val="Hyperlink"/>
                  <w:rFonts w:ascii="Arial" w:hAnsi="Arial" w:cs="Arial"/>
                  <w:sz w:val="20"/>
                  <w:szCs w:val="20"/>
                </w:rPr>
                <w:t>IAP00336</w:t>
              </w:r>
            </w:hyperlink>
          </w:p>
        </w:tc>
        <w:tc>
          <w:tcPr>
            <w:tcW w:w="4962" w:type="dxa"/>
          </w:tcPr>
          <w:p w14:paraId="493D5243" w14:textId="77777777" w:rsidR="004039C7" w:rsidRPr="00114E13" w:rsidRDefault="004039C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114E13">
              <w:rPr>
                <w:rFonts w:ascii="Arial" w:hAnsi="Arial" w:cs="Arial"/>
                <w:sz w:val="20"/>
                <w:szCs w:val="20"/>
              </w:rPr>
              <w:t>All-cause mortality – 12 months following a first emergency admission to hospital for heart failure in people aged 16 and over</w:t>
            </w:r>
          </w:p>
        </w:tc>
        <w:tc>
          <w:tcPr>
            <w:tcW w:w="1983" w:type="dxa"/>
          </w:tcPr>
          <w:p w14:paraId="5089C328" w14:textId="77777777" w:rsidR="004039C7" w:rsidRPr="00114E13" w:rsidRDefault="004039C7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14E13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14:paraId="5010C82C" w14:textId="77777777" w:rsidR="004039C7" w:rsidRPr="00114E13" w:rsidRDefault="004039C7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June 2024</w:t>
            </w:r>
          </w:p>
        </w:tc>
      </w:tr>
    </w:tbl>
    <w:p w14:paraId="4C534B46" w14:textId="77777777"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2F"/>
    <w:rsid w:val="002C613C"/>
    <w:rsid w:val="004039C7"/>
    <w:rsid w:val="00C830A0"/>
    <w:rsid w:val="00D21169"/>
    <w:rsid w:val="00D2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2B65"/>
  <w15:chartTrackingRefBased/>
  <w15:docId w15:val="{751B6A2D-E59E-434C-983C-B87CC633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ICEnormal"/>
    <w:link w:val="Heading2Char"/>
    <w:qFormat/>
    <w:rsid w:val="00D2262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262F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NICEnormal">
    <w:name w:val="NICE normal"/>
    <w:link w:val="NICEnormalChar"/>
    <w:qFormat/>
    <w:rsid w:val="00D2262F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D2262F"/>
    <w:rPr>
      <w:color w:val="0563C1" w:themeColor="hyperlink"/>
      <w:u w:val="single"/>
    </w:rPr>
  </w:style>
  <w:style w:type="table" w:styleId="TableGrid">
    <w:name w:val="Table Grid"/>
    <w:basedOn w:val="TableNormal"/>
    <w:rsid w:val="00D2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EnormalChar">
    <w:name w:val="NICE normal Char"/>
    <w:link w:val="NICEnormal"/>
    <w:rsid w:val="00D2262F"/>
    <w:rPr>
      <w:rFonts w:ascii="Arial" w:eastAsia="Times New Roman" w:hAnsi="Arial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C83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0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4"/>
    <w:qFormat/>
    <w:rsid w:val="004039C7"/>
    <w:pPr>
      <w:numPr>
        <w:numId w:val="1"/>
      </w:numPr>
      <w:tabs>
        <w:tab w:val="left" w:pos="567"/>
      </w:tabs>
      <w:spacing w:after="240" w:line="276" w:lineRule="auto"/>
      <w:ind w:left="567" w:hanging="501"/>
    </w:pPr>
    <w:rPr>
      <w:rFonts w:ascii="Arial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qofindicators/the-percentage-of-patients-with-a-current-diagnosis-of-heart-failure-due-to-left-ventricular-systolic-dysfunction-who-are-currently-treated-with-a-beta-blocker-licensed-for-heart-failure" TargetMode="External"/><Relationship Id="rId13" Type="http://schemas.openxmlformats.org/officeDocument/2006/relationships/hyperlink" Target="https://www.nice.org.uk/standards-and-indicators/ccgoisindicators/heart-failure-ccg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qofindicators/the-percentage-of-patients-with-a-current-diagnosis-of-heart-failure-due-to-left-ventricular-systolic-dysfunction-who-are-currently-treated-with-an-ace-i-or-arb" TargetMode="External"/><Relationship Id="rId12" Type="http://schemas.openxmlformats.org/officeDocument/2006/relationships/hyperlink" Target="https://www.nice.org.uk/standards-and-indicators/ccgoisindicators/coronary-heart-disease-ccg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ice.org.uk/standards-and-indicators/qofindicators/the-percentage-of-patients-with-a-diagnosis-of-heart-failure-after-start-date-which-has-been-confirmed-by-an-echocardiogram-or-by-specialist-assessment-between-3-months-before-or-3-months-after-entering-on-to-the-register" TargetMode="External"/><Relationship Id="rId11" Type="http://schemas.openxmlformats.org/officeDocument/2006/relationships/hyperlink" Target="https://www.nice.org.uk/standards-and-indicators/qofindicators/the-percentage-of-patients-with-one-or-more-of-the-following-conditions-chd-atrial-fibrillation-chronic-heart-failure-stroke-or-tia-diabetes-or-dementia-with-a-fast-score-of-3-or-audit-c-score-of-5-in-the-preceding-2-years-who-have-received-brief-interven" TargetMode="External"/><Relationship Id="rId5" Type="http://schemas.openxmlformats.org/officeDocument/2006/relationships/hyperlink" Target="https://www.nice.org.uk/standards-and-indicators/qofindicators/the-percentage-of-patients-with-heart-failure-diagnosed-within-the-preceding-15-months-with-a-record-of-an-offer-of-referral-for-an-exercise-based-rehabilitation-programm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standards-and-indicators/qofindicators/the-percentage-of-patients-with-one-or-more-of-the-following-conditions-chd-atrial-fibrillation-chronic-heart-failure-stroke-or-tia-diabetes-or-dementia-who-have-been-screened-for-unsafe-drinking-using-the-fast-or-audit-c-tool-in-the-preceding-2-yea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qofindicators/the-percentage-of-patients-with-heart-failure-on-the-register-who-had-a-review-in-the-preceding-12-months-including-an-assessment-of-functional-capacity-using-the-new-york-heart-association-classification-and-a-review-of-medication" TargetMode="External"/><Relationship Id="rId14" Type="http://schemas.openxmlformats.org/officeDocument/2006/relationships/hyperlink" Target="https://www.nice.org.uk/standards-and-indicators/nlindicators/all-cause-mortality-12-months-following-a-first-emergency-admission-to-hospital-for-heart-failure-in-people-aged-16-and-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2023-03-02T14:15:00Z</dcterms:created>
  <dcterms:modified xsi:type="dcterms:W3CDTF">2023-03-02T14:15:00Z</dcterms:modified>
</cp:coreProperties>
</file>