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4C1A" w14:textId="77777777" w:rsidR="009931C5" w:rsidRPr="00F64497" w:rsidRDefault="009931C5" w:rsidP="009931C5">
      <w:pPr>
        <w:pStyle w:val="Heading2"/>
      </w:pPr>
      <w:bookmarkStart w:id="0" w:name="_Toc107844379"/>
      <w:bookmarkStart w:id="1" w:name="_Toc112236860"/>
      <w:bookmarkStart w:id="2" w:name="_Toc112414721"/>
      <w:bookmarkStart w:id="3" w:name="_Toc114053939"/>
      <w:bookmarkStart w:id="4" w:name="_Toc120282573"/>
      <w:r w:rsidRPr="00F64497">
        <w:t>Dementia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ayout w:type="fixed"/>
        <w:tblLook w:val="0420" w:firstRow="1" w:lastRow="0" w:firstColumn="0" w:lastColumn="0" w:noHBand="0" w:noVBand="1"/>
        <w:tblCaption w:val="Dementia GP indicators table"/>
        <w:tblDescription w:val="Table for Dementia GP indicators "/>
      </w:tblPr>
      <w:tblGrid>
        <w:gridCol w:w="993"/>
        <w:gridCol w:w="4962"/>
        <w:gridCol w:w="1978"/>
        <w:gridCol w:w="1843"/>
      </w:tblGrid>
      <w:tr w:rsidR="009931C5" w:rsidRPr="00F64497" w14:paraId="2921B767" w14:textId="77777777" w:rsidTr="00AE12AA">
        <w:trPr>
          <w:trHeight w:val="509"/>
          <w:tblHeader/>
        </w:trPr>
        <w:tc>
          <w:tcPr>
            <w:tcW w:w="993" w:type="dxa"/>
          </w:tcPr>
          <w:p w14:paraId="28626FD1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14:paraId="63686DC1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3847743C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2842E396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9931C5" w:rsidRPr="00F64497" w14:paraId="517C1995" w14:textId="77777777" w:rsidTr="00AE12AA">
        <w:trPr>
          <w:trHeight w:val="567"/>
        </w:trPr>
        <w:tc>
          <w:tcPr>
            <w:tcW w:w="993" w:type="dxa"/>
          </w:tcPr>
          <w:p w14:paraId="0D85AFF4" w14:textId="77777777" w:rsidR="009931C5" w:rsidRDefault="00000000" w:rsidP="00AE12AA">
            <w:pPr>
              <w:spacing w:after="60"/>
            </w:pPr>
            <w:hyperlink r:id="rId5" w:history="1">
              <w:r w:rsidR="009931C5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NM64</w:t>
              </w:r>
            </w:hyperlink>
          </w:p>
        </w:tc>
        <w:tc>
          <w:tcPr>
            <w:tcW w:w="4962" w:type="dxa"/>
          </w:tcPr>
          <w:p w14:paraId="5CBBECB2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dementia with the contact details of a named carer on their record</w:t>
            </w:r>
          </w:p>
        </w:tc>
        <w:tc>
          <w:tcPr>
            <w:tcW w:w="1978" w:type="dxa"/>
          </w:tcPr>
          <w:p w14:paraId="30744653" w14:textId="77777777" w:rsidR="009931C5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77BAB9F0" w14:textId="77777777" w:rsidR="009931C5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9931C5" w:rsidRPr="00F64497" w14:paraId="11A1C404" w14:textId="77777777" w:rsidTr="00AE12AA">
        <w:trPr>
          <w:trHeight w:val="705"/>
        </w:trPr>
        <w:tc>
          <w:tcPr>
            <w:tcW w:w="993" w:type="dxa"/>
          </w:tcPr>
          <w:p w14:paraId="20EE4A77" w14:textId="77777777" w:rsidR="009931C5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9931C5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NM107</w:t>
              </w:r>
            </w:hyperlink>
          </w:p>
        </w:tc>
        <w:tc>
          <w:tcPr>
            <w:tcW w:w="4962" w:type="dxa"/>
          </w:tcPr>
          <w:p w14:paraId="70AB68D5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diagnosed with dementia whose care plan has been reviewed in a face-to-face review in the preceding 12 months</w:t>
            </w:r>
          </w:p>
        </w:tc>
        <w:tc>
          <w:tcPr>
            <w:tcW w:w="1978" w:type="dxa"/>
          </w:tcPr>
          <w:p w14:paraId="7AE196A8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3B5D9ECC" w14:textId="77777777" w:rsidR="009931C5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9931C5" w:rsidRPr="00F64497" w14:paraId="52372A5F" w14:textId="77777777" w:rsidTr="00AE12AA">
        <w:trPr>
          <w:trHeight w:val="705"/>
        </w:trPr>
        <w:tc>
          <w:tcPr>
            <w:tcW w:w="993" w:type="dxa"/>
          </w:tcPr>
          <w:p w14:paraId="05E98102" w14:textId="77777777" w:rsidR="009931C5" w:rsidRDefault="00000000" w:rsidP="00AE12AA">
            <w:pPr>
              <w:spacing w:after="60"/>
            </w:pPr>
            <w:hyperlink r:id="rId7" w:history="1">
              <w:r w:rsidR="009931C5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NM180</w:t>
              </w:r>
            </w:hyperlink>
          </w:p>
        </w:tc>
        <w:tc>
          <w:tcPr>
            <w:tcW w:w="4962" w:type="dxa"/>
          </w:tcPr>
          <w:p w14:paraId="6A06DC00" w14:textId="77777777" w:rsidR="009931C5" w:rsidRPr="007B5E74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B5E74">
              <w:rPr>
                <w:rFonts w:ascii="Arial" w:hAnsi="Arial"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who have been screened for </w:t>
            </w:r>
            <w:r>
              <w:rPr>
                <w:rFonts w:ascii="Arial" w:hAnsi="Arial" w:cs="Arial"/>
                <w:sz w:val="20"/>
                <w:szCs w:val="20"/>
              </w:rPr>
              <w:t>hazardous</w:t>
            </w:r>
            <w:r w:rsidRPr="007B5E74">
              <w:rPr>
                <w:rFonts w:ascii="Arial" w:hAnsi="Arial" w:cs="Arial"/>
                <w:sz w:val="20"/>
                <w:szCs w:val="20"/>
              </w:rPr>
              <w:t xml:space="preserve"> drinking using the FAST or AUDIT-C tool in the preceding 2 years.</w:t>
            </w:r>
          </w:p>
        </w:tc>
        <w:tc>
          <w:tcPr>
            <w:tcW w:w="1978" w:type="dxa"/>
          </w:tcPr>
          <w:p w14:paraId="2432E7A2" w14:textId="77777777" w:rsidR="009931C5" w:rsidRPr="00E8684E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4FED0073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  <w:tr w:rsidR="009931C5" w:rsidRPr="00F64497" w14:paraId="1445655D" w14:textId="77777777" w:rsidTr="00AE12AA">
        <w:trPr>
          <w:trHeight w:val="705"/>
        </w:trPr>
        <w:tc>
          <w:tcPr>
            <w:tcW w:w="993" w:type="dxa"/>
          </w:tcPr>
          <w:p w14:paraId="29615C40" w14:textId="77777777" w:rsidR="009931C5" w:rsidRPr="000A4EE6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931C5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NM181</w:t>
              </w:r>
            </w:hyperlink>
          </w:p>
        </w:tc>
        <w:tc>
          <w:tcPr>
            <w:tcW w:w="4962" w:type="dxa"/>
          </w:tcPr>
          <w:p w14:paraId="171CBFA5" w14:textId="77777777" w:rsidR="009931C5" w:rsidRPr="007B5E74" w:rsidRDefault="009931C5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B5E74">
              <w:rPr>
                <w:rFonts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with a FAST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B5E74">
              <w:rPr>
                <w:rFonts w:cs="Arial"/>
                <w:sz w:val="20"/>
                <w:szCs w:val="20"/>
              </w:rPr>
              <w:t xml:space="preserve">3 or AUDIT-C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B5E74">
              <w:rPr>
                <w:rFonts w:cs="Arial"/>
                <w:sz w:val="20"/>
                <w:szCs w:val="20"/>
              </w:rPr>
              <w:t>5 in the preceding 2 years who have received brief intervention to help them reduce their alcohol related risk within 3 months of the score being recorded.</w:t>
            </w:r>
          </w:p>
        </w:tc>
        <w:tc>
          <w:tcPr>
            <w:tcW w:w="1978" w:type="dxa"/>
          </w:tcPr>
          <w:p w14:paraId="44F0DFDA" w14:textId="77777777" w:rsidR="009931C5" w:rsidRPr="00E8684E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67C88FE6" w14:textId="77777777" w:rsidR="009931C5" w:rsidRPr="00F64497" w:rsidRDefault="009931C5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</w:tbl>
    <w:tbl>
      <w:tblPr>
        <w:tblStyle w:val="TableGrid1"/>
        <w:tblW w:w="9776" w:type="dxa"/>
        <w:tblLayout w:type="fixed"/>
        <w:tblLook w:val="0420" w:firstRow="1" w:lastRow="0" w:firstColumn="0" w:lastColumn="0" w:noHBand="0" w:noVBand="1"/>
        <w:tblCaption w:val="Dementia GP indicators table"/>
        <w:tblDescription w:val="Table for Dementia GP indicators "/>
      </w:tblPr>
      <w:tblGrid>
        <w:gridCol w:w="993"/>
        <w:gridCol w:w="4962"/>
        <w:gridCol w:w="1978"/>
        <w:gridCol w:w="1843"/>
      </w:tblGrid>
      <w:tr w:rsidR="001B095D" w:rsidRPr="00F64497" w14:paraId="111F7158" w14:textId="77777777" w:rsidTr="00AE12AA">
        <w:trPr>
          <w:trHeight w:val="1217"/>
        </w:trPr>
        <w:tc>
          <w:tcPr>
            <w:tcW w:w="993" w:type="dxa"/>
          </w:tcPr>
          <w:p w14:paraId="454E6F76" w14:textId="77777777" w:rsidR="001B095D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history="1">
              <w:r w:rsidR="001B095D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NM09</w:t>
              </w:r>
            </w:hyperlink>
          </w:p>
        </w:tc>
        <w:tc>
          <w:tcPr>
            <w:tcW w:w="4962" w:type="dxa"/>
          </w:tcPr>
          <w:p w14:paraId="6D16D110" w14:textId="77777777" w:rsidR="001B095D" w:rsidRPr="00F64497" w:rsidRDefault="001B095D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a new diagnosis of dementia recorded in the preceding 1 April to 31 March with a record of FBC, calcium, glucose, renal and liver function, thyroid function tests, serum vitamin B12 and folate levels recorded between 6 months before or after entering on to the register</w:t>
            </w:r>
          </w:p>
        </w:tc>
        <w:tc>
          <w:tcPr>
            <w:tcW w:w="1978" w:type="dxa"/>
          </w:tcPr>
          <w:p w14:paraId="1F5F52CB" w14:textId="77777777" w:rsidR="001B095D" w:rsidRPr="00F64497" w:rsidRDefault="001B095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outside of the QOF</w:t>
            </w:r>
          </w:p>
        </w:tc>
        <w:tc>
          <w:tcPr>
            <w:tcW w:w="1843" w:type="dxa"/>
          </w:tcPr>
          <w:p w14:paraId="26F7F284" w14:textId="77777777" w:rsidR="001B095D" w:rsidRPr="00F64497" w:rsidRDefault="001B095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B095D" w:rsidRPr="009120E4" w14:paraId="1C3131F8" w14:textId="77777777" w:rsidTr="00AE12AA">
        <w:trPr>
          <w:trHeight w:val="1217"/>
        </w:trPr>
        <w:tc>
          <w:tcPr>
            <w:tcW w:w="993" w:type="dxa"/>
          </w:tcPr>
          <w:p w14:paraId="7E4C0A11" w14:textId="77777777" w:rsidR="001B095D" w:rsidRPr="009120E4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1B095D" w:rsidRPr="009120E4">
                <w:rPr>
                  <w:rStyle w:val="Hyperlink"/>
                  <w:rFonts w:ascii="Arial" w:hAnsi="Arial" w:cs="Arial"/>
                  <w:sz w:val="20"/>
                  <w:szCs w:val="20"/>
                </w:rPr>
                <w:t>NM72</w:t>
              </w:r>
            </w:hyperlink>
          </w:p>
        </w:tc>
        <w:tc>
          <w:tcPr>
            <w:tcW w:w="4962" w:type="dxa"/>
          </w:tcPr>
          <w:p w14:paraId="462B2ADB" w14:textId="77777777" w:rsidR="001B095D" w:rsidRPr="00F64497" w:rsidRDefault="001B095D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2A83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dementia (diagnosed on or after 1 April 2014) with a record of FBC, calcium, glucose, renal and liver function, thyroid function tests, serum vitamin B12 and folate levels recorded up to 12 months before entering on to the register</w:t>
            </w:r>
          </w:p>
        </w:tc>
        <w:tc>
          <w:tcPr>
            <w:tcW w:w="1978" w:type="dxa"/>
          </w:tcPr>
          <w:p w14:paraId="0117F6FE" w14:textId="77777777" w:rsidR="001B095D" w:rsidRPr="009120E4" w:rsidRDefault="001B095D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outside of the QOF</w:t>
            </w:r>
          </w:p>
        </w:tc>
        <w:tc>
          <w:tcPr>
            <w:tcW w:w="1843" w:type="dxa"/>
          </w:tcPr>
          <w:p w14:paraId="0F6B232D" w14:textId="77777777" w:rsidR="001B095D" w:rsidRPr="009120E4" w:rsidRDefault="001B095D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tbl>
      <w:tblPr>
        <w:tblStyle w:val="TableGrid2"/>
        <w:tblW w:w="9776" w:type="dxa"/>
        <w:tblLayout w:type="fixed"/>
        <w:tblLook w:val="0420" w:firstRow="1" w:lastRow="0" w:firstColumn="0" w:lastColumn="0" w:noHBand="0" w:noVBand="1"/>
        <w:tblCaption w:val="Dementia GP indicators table"/>
        <w:tblDescription w:val="Table for Dementia GP indicators "/>
      </w:tblPr>
      <w:tblGrid>
        <w:gridCol w:w="988"/>
        <w:gridCol w:w="4966"/>
        <w:gridCol w:w="1979"/>
        <w:gridCol w:w="1843"/>
      </w:tblGrid>
      <w:tr w:rsidR="004A3BED" w:rsidRPr="007A1C04" w14:paraId="5D6F4A22" w14:textId="77777777" w:rsidTr="004A3BED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B40D" w14:textId="77777777" w:rsidR="004A3BED" w:rsidRPr="007A1C0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A3BED" w:rsidRPr="009120E4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CCG18</w:t>
              </w:r>
            </w:hyperlink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1459" w14:textId="77777777" w:rsidR="004A3BED" w:rsidRPr="007A1C04" w:rsidRDefault="004A3BE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Proportion of people with dementia prescribed anti-psychotic medication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96AE" w14:textId="77777777" w:rsidR="004A3BED" w:rsidRPr="007A1C04" w:rsidRDefault="004A3BE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4211" w14:textId="77777777" w:rsidR="004A3BED" w:rsidRPr="007A1C04" w:rsidRDefault="004A3BED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tbl>
      <w:tblPr>
        <w:tblStyle w:val="TableGrid3"/>
        <w:tblW w:w="9781" w:type="dxa"/>
        <w:tblInd w:w="-5" w:type="dxa"/>
        <w:tblLayout w:type="fixed"/>
        <w:tblLook w:val="0420" w:firstRow="1" w:lastRow="0" w:firstColumn="0" w:lastColumn="0" w:noHBand="0" w:noVBand="1"/>
        <w:tblCaption w:val="Dementia GP indicators table"/>
        <w:tblDescription w:val="Table for Dementia GP indicators "/>
      </w:tblPr>
      <w:tblGrid>
        <w:gridCol w:w="993"/>
        <w:gridCol w:w="4962"/>
        <w:gridCol w:w="1983"/>
        <w:gridCol w:w="1843"/>
      </w:tblGrid>
      <w:tr w:rsidR="00A01391" w:rsidRPr="00114E13" w14:paraId="5A0E7807" w14:textId="77777777" w:rsidTr="00A01391">
        <w:trPr>
          <w:trHeight w:val="690"/>
        </w:trPr>
        <w:tc>
          <w:tcPr>
            <w:tcW w:w="993" w:type="dxa"/>
          </w:tcPr>
          <w:p w14:paraId="117BF0E4" w14:textId="77777777" w:rsidR="00A01391" w:rsidRPr="00114E13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="00A01391" w:rsidRPr="0049568E">
                <w:rPr>
                  <w:rStyle w:val="Hyperlink"/>
                  <w:rFonts w:ascii="Arial" w:hAnsi="Arial" w:cs="Arial"/>
                  <w:sz w:val="20"/>
                  <w:szCs w:val="20"/>
                </w:rPr>
                <w:t>IAP00427</w:t>
              </w:r>
            </w:hyperlink>
          </w:p>
        </w:tc>
        <w:tc>
          <w:tcPr>
            <w:tcW w:w="4962" w:type="dxa"/>
          </w:tcPr>
          <w:p w14:paraId="5AD51BF1" w14:textId="77777777" w:rsidR="00A01391" w:rsidRPr="00114E13" w:rsidRDefault="00A01391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Dementia: 65+ estimated diagnosis rate</w:t>
            </w:r>
          </w:p>
        </w:tc>
        <w:tc>
          <w:tcPr>
            <w:tcW w:w="1983" w:type="dxa"/>
          </w:tcPr>
          <w:p w14:paraId="3C9DC079" w14:textId="77777777" w:rsidR="00A01391" w:rsidRPr="00114E13" w:rsidRDefault="00A01391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14:paraId="0AEDA638" w14:textId="77777777" w:rsidR="00A01391" w:rsidRPr="00114E13" w:rsidRDefault="00A01391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</w:tbl>
    <w:p w14:paraId="781F7B88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C5"/>
    <w:rsid w:val="001B095D"/>
    <w:rsid w:val="002C613C"/>
    <w:rsid w:val="004A3BED"/>
    <w:rsid w:val="009931C5"/>
    <w:rsid w:val="009A117B"/>
    <w:rsid w:val="00A0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69F9"/>
  <w15:chartTrackingRefBased/>
  <w15:docId w15:val="{EECC4C23-4A65-46DF-A00C-D72C938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9931C5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31C5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NICEnormal">
    <w:name w:val="NICE normal"/>
    <w:link w:val="NICEnormalChar"/>
    <w:qFormat/>
    <w:rsid w:val="009931C5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9931C5"/>
    <w:rPr>
      <w:color w:val="0563C1" w:themeColor="hyperlink"/>
      <w:u w:val="single"/>
    </w:rPr>
  </w:style>
  <w:style w:type="table" w:styleId="TableGrid">
    <w:name w:val="Table Grid"/>
    <w:basedOn w:val="TableNormal"/>
    <w:rsid w:val="0099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link w:val="NICEnormal"/>
    <w:rsid w:val="009931C5"/>
    <w:rPr>
      <w:rFonts w:ascii="Arial" w:eastAsia="Times New Roman" w:hAnsi="Arial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1B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A3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0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A01391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ith-a-fast-score-of-3-or-audit-c-score-of-5-in-the-preceding-2-years-who-have-received-brief-interv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ho-have-been-screened-for-unsafe-drinking-using-the-fast-or-audit-c-tool-in-the-preceding-2-years" TargetMode="External"/><Relationship Id="rId12" Type="http://schemas.openxmlformats.org/officeDocument/2006/relationships/hyperlink" Target="https://www.nice.org.uk/standards-and-indicators/nlindicators/dementia-65-estimated-diagnosis-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qofindicators/the-percentage-of-patients-diagnosed-with-dementia-whose-care-plan-has-been-reviewed-in-a-face-to-face-review-in-the-preceding-12-months-nm107" TargetMode="External"/><Relationship Id="rId11" Type="http://schemas.openxmlformats.org/officeDocument/2006/relationships/hyperlink" Target="https://www.nice.org.uk/standards-and-indicators/ccgoisindicators/dementia-ccg18" TargetMode="External"/><Relationship Id="rId5" Type="http://schemas.openxmlformats.org/officeDocument/2006/relationships/hyperlink" Target="https://www.nice.org.uk/standards-and-indicators/qofindicators/the-percentage-of-patients-with-dementia-with-the-contact-details-of-a-named-carer-on-their-record" TargetMode="External"/><Relationship Id="rId10" Type="http://schemas.openxmlformats.org/officeDocument/2006/relationships/hyperlink" Target="https://www.nice.org.uk/Standards-and-Indicators/GPQualityImprovements/the-percentage-of-patients-with-dementia-diagnosed-on-or-after-1-april-2014-with-a-record-of-fbc-calcium-glucose-renal-and-liver-function-thyroid-function-tests-serum-vitamin-b12-and-folate-levels-recorded-up-to-12-months-before-entering-on-to-the-regis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qofindicators/the-percentage-of-patients-with-a-new-diagnosis-of-dementia-recorded-in-the-preceding-1-april-to-31-march-with-a-record-of-fbc-calcium-glucose-renal-and-liver-function-thyroid-function-tests-serum-vitamin-b12-and-folate-levels-recorded-between-6-months-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2023-03-02T14:12:00Z</dcterms:created>
  <dcterms:modified xsi:type="dcterms:W3CDTF">2023-03-02T14:12:00Z</dcterms:modified>
</cp:coreProperties>
</file>