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72A6" w:rsidRPr="00F64497" w:rsidRDefault="001472A6" w:rsidP="001472A6">
      <w:pPr>
        <w:pStyle w:val="Heading2"/>
      </w:pPr>
      <w:bookmarkStart w:id="0" w:name="_Toc107844380"/>
      <w:bookmarkStart w:id="1" w:name="_Toc112236861"/>
      <w:bookmarkStart w:id="2" w:name="_Toc112414722"/>
      <w:bookmarkStart w:id="3" w:name="_Toc114053940"/>
      <w:bookmarkStart w:id="4" w:name="_Toc120282574"/>
      <w:r w:rsidRPr="00F64497">
        <w:t>Depression and anxiety</w:t>
      </w:r>
      <w:bookmarkEnd w:id="0"/>
      <w:bookmarkEnd w:id="1"/>
      <w:bookmarkEnd w:id="2"/>
      <w:bookmarkEnd w:id="3"/>
      <w:bookmarkEnd w:id="4"/>
    </w:p>
    <w:tbl>
      <w:tblPr>
        <w:tblStyle w:val="TableGrid"/>
        <w:tblW w:w="9776" w:type="dxa"/>
        <w:tblLayout w:type="fixed"/>
        <w:tblLook w:val="0420" w:firstRow="1" w:lastRow="0" w:firstColumn="0" w:lastColumn="0" w:noHBand="0" w:noVBand="1"/>
        <w:tblCaption w:val="Depression and anxiety GP indicators table"/>
        <w:tblDescription w:val="Table for Depression and anxiety GP indicators "/>
      </w:tblPr>
      <w:tblGrid>
        <w:gridCol w:w="993"/>
        <w:gridCol w:w="4962"/>
        <w:gridCol w:w="1978"/>
        <w:gridCol w:w="1843"/>
      </w:tblGrid>
      <w:tr w:rsidR="001472A6" w:rsidRPr="00F64497" w:rsidTr="00AE12AA">
        <w:trPr>
          <w:trHeight w:val="509"/>
        </w:trPr>
        <w:tc>
          <w:tcPr>
            <w:tcW w:w="993" w:type="dxa"/>
          </w:tcPr>
          <w:p w:rsidR="001472A6" w:rsidRPr="00F64497" w:rsidRDefault="001472A6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D2FBE">
              <w:rPr>
                <w:rFonts w:ascii="Arial" w:hAnsi="Arial" w:cs="Arial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4962" w:type="dxa"/>
          </w:tcPr>
          <w:p w:rsidR="001472A6" w:rsidRPr="00F64497" w:rsidRDefault="001472A6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D2F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Indicator </w:t>
            </w:r>
          </w:p>
        </w:tc>
        <w:tc>
          <w:tcPr>
            <w:tcW w:w="1978" w:type="dxa"/>
          </w:tcPr>
          <w:p w:rsidR="001472A6" w:rsidRPr="00F64497" w:rsidRDefault="001472A6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D2FBE">
              <w:rPr>
                <w:rFonts w:ascii="Arial" w:hAnsi="Arial" w:cs="Arial"/>
                <w:b/>
                <w:bCs/>
                <w:sz w:val="20"/>
                <w:szCs w:val="20"/>
              </w:rPr>
              <w:t>Indicator type</w:t>
            </w:r>
          </w:p>
        </w:tc>
        <w:tc>
          <w:tcPr>
            <w:tcW w:w="1843" w:type="dxa"/>
          </w:tcPr>
          <w:p w:rsidR="001472A6" w:rsidRPr="00F64497" w:rsidRDefault="001472A6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D2FBE">
              <w:rPr>
                <w:rFonts w:ascii="Arial" w:hAnsi="Arial" w:cs="Arial"/>
                <w:b/>
                <w:bCs/>
                <w:sz w:val="20"/>
                <w:szCs w:val="20"/>
              </w:rPr>
              <w:t>Review date</w:t>
            </w:r>
          </w:p>
        </w:tc>
      </w:tr>
      <w:tr w:rsidR="001472A6" w:rsidRPr="00F64497" w:rsidTr="00AE12AA">
        <w:trPr>
          <w:trHeight w:val="878"/>
        </w:trPr>
        <w:tc>
          <w:tcPr>
            <w:tcW w:w="993" w:type="dxa"/>
          </w:tcPr>
          <w:p w:rsidR="001472A6" w:rsidRPr="00F64497" w:rsidRDefault="00000000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4" w:history="1">
              <w:r w:rsidR="001472A6" w:rsidRPr="00F64497">
                <w:rPr>
                  <w:rStyle w:val="Hyperlink"/>
                  <w:rFonts w:ascii="Arial" w:hAnsi="Arial" w:cs="Arial"/>
                  <w:sz w:val="20"/>
                  <w:szCs w:val="20"/>
                </w:rPr>
                <w:t>NM49</w:t>
              </w:r>
            </w:hyperlink>
          </w:p>
        </w:tc>
        <w:tc>
          <w:tcPr>
            <w:tcW w:w="4962" w:type="dxa"/>
          </w:tcPr>
          <w:p w:rsidR="001472A6" w:rsidRPr="00F64497" w:rsidRDefault="001472A6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97">
              <w:rPr>
                <w:rFonts w:ascii="Arial" w:hAnsi="Arial" w:cs="Arial"/>
                <w:color w:val="000000"/>
                <w:sz w:val="20"/>
                <w:szCs w:val="20"/>
              </w:rPr>
              <w:t>The percentage of patients with a new diagnosis of depression in the preceding 1 April to 31 March who have had a bio-psychosocial assessment by the point of diagnosis</w:t>
            </w:r>
          </w:p>
        </w:tc>
        <w:tc>
          <w:tcPr>
            <w:tcW w:w="1978" w:type="dxa"/>
          </w:tcPr>
          <w:p w:rsidR="001472A6" w:rsidRPr="00F64497" w:rsidRDefault="001472A6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1843" w:type="dxa"/>
          </w:tcPr>
          <w:p w:rsidR="001472A6" w:rsidRPr="00F64497" w:rsidRDefault="001472A6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2023</w:t>
            </w:r>
          </w:p>
        </w:tc>
      </w:tr>
      <w:tr w:rsidR="001472A6" w:rsidRPr="00F64497" w:rsidTr="00AE12AA">
        <w:trPr>
          <w:trHeight w:val="867"/>
        </w:trPr>
        <w:tc>
          <w:tcPr>
            <w:tcW w:w="993" w:type="dxa"/>
          </w:tcPr>
          <w:p w:rsidR="001472A6" w:rsidRPr="00F64497" w:rsidRDefault="00000000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5" w:history="1">
              <w:r w:rsidR="001472A6" w:rsidRPr="00F64497">
                <w:rPr>
                  <w:rStyle w:val="Hyperlink"/>
                  <w:rFonts w:ascii="Arial" w:hAnsi="Arial" w:cs="Arial"/>
                  <w:sz w:val="20"/>
                  <w:szCs w:val="20"/>
                </w:rPr>
                <w:t>NM50</w:t>
              </w:r>
            </w:hyperlink>
          </w:p>
        </w:tc>
        <w:tc>
          <w:tcPr>
            <w:tcW w:w="4962" w:type="dxa"/>
          </w:tcPr>
          <w:p w:rsidR="001472A6" w:rsidRPr="00F64497" w:rsidRDefault="001472A6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97">
              <w:rPr>
                <w:rFonts w:ascii="Arial" w:hAnsi="Arial" w:cs="Arial"/>
                <w:color w:val="000000"/>
                <w:sz w:val="20"/>
                <w:szCs w:val="20"/>
              </w:rPr>
              <w:t>The percentage of patients with a new diagnosis of depression in the preceding 1 April to 31 March who have been reviewed within 10-35 days of the date of diagnosis</w:t>
            </w:r>
          </w:p>
        </w:tc>
        <w:tc>
          <w:tcPr>
            <w:tcW w:w="1978" w:type="dxa"/>
          </w:tcPr>
          <w:p w:rsidR="001472A6" w:rsidRPr="00F64497" w:rsidRDefault="001472A6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1843" w:type="dxa"/>
          </w:tcPr>
          <w:p w:rsidR="001472A6" w:rsidRDefault="001472A6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2023</w:t>
            </w:r>
          </w:p>
        </w:tc>
      </w:tr>
      <w:tr w:rsidR="001472A6" w:rsidRPr="00F64497" w:rsidTr="00AE12AA">
        <w:trPr>
          <w:trHeight w:val="878"/>
        </w:trPr>
        <w:tc>
          <w:tcPr>
            <w:tcW w:w="993" w:type="dxa"/>
          </w:tcPr>
          <w:p w:rsidR="001472A6" w:rsidRDefault="00000000" w:rsidP="00AE12AA">
            <w:pPr>
              <w:spacing w:after="60"/>
            </w:pPr>
            <w:hyperlink r:id="rId6" w:history="1">
              <w:r w:rsidR="001472A6" w:rsidRPr="00F64497">
                <w:rPr>
                  <w:rStyle w:val="Hyperlink"/>
                  <w:rFonts w:ascii="Arial" w:hAnsi="Arial" w:cs="Arial"/>
                  <w:sz w:val="20"/>
                  <w:szCs w:val="20"/>
                </w:rPr>
                <w:t>NM123</w:t>
              </w:r>
            </w:hyperlink>
          </w:p>
        </w:tc>
        <w:tc>
          <w:tcPr>
            <w:tcW w:w="4962" w:type="dxa"/>
          </w:tcPr>
          <w:p w:rsidR="001472A6" w:rsidRPr="00F64497" w:rsidRDefault="001472A6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97">
              <w:rPr>
                <w:rFonts w:ascii="Arial" w:hAnsi="Arial" w:cs="Arial"/>
                <w:color w:val="000000"/>
                <w:sz w:val="20"/>
                <w:szCs w:val="20"/>
              </w:rPr>
              <w:t>The percentage of patients with a new diagnosis of depression and/or anxiety disorder in the preceding 1 April to 31 March, whose notes record an offer of referral for psychological treatment within 3 months of the date of diagnosis</w:t>
            </w:r>
          </w:p>
        </w:tc>
        <w:tc>
          <w:tcPr>
            <w:tcW w:w="1978" w:type="dxa"/>
          </w:tcPr>
          <w:p w:rsidR="001472A6" w:rsidRDefault="001472A6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1843" w:type="dxa"/>
          </w:tcPr>
          <w:p w:rsidR="001472A6" w:rsidRDefault="001472A6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 2023</w:t>
            </w:r>
          </w:p>
        </w:tc>
      </w:tr>
      <w:tr w:rsidR="001472A6" w:rsidRPr="00F64497" w:rsidTr="00AE12AA">
        <w:trPr>
          <w:trHeight w:val="878"/>
        </w:trPr>
        <w:tc>
          <w:tcPr>
            <w:tcW w:w="993" w:type="dxa"/>
          </w:tcPr>
          <w:p w:rsidR="001472A6" w:rsidRPr="00372B52" w:rsidRDefault="00000000" w:rsidP="00AE12AA">
            <w:pPr>
              <w:spacing w:after="60"/>
              <w:rPr>
                <w:b/>
                <w:bCs/>
              </w:rPr>
            </w:pPr>
            <w:hyperlink r:id="rId7" w:history="1">
              <w:r w:rsidR="001472A6" w:rsidRPr="000C7117">
                <w:rPr>
                  <w:rStyle w:val="Hyperlink"/>
                  <w:rFonts w:ascii="Arial" w:hAnsi="Arial" w:cs="Arial"/>
                  <w:sz w:val="20"/>
                  <w:szCs w:val="20"/>
                </w:rPr>
                <w:t>NM177</w:t>
              </w:r>
            </w:hyperlink>
          </w:p>
        </w:tc>
        <w:tc>
          <w:tcPr>
            <w:tcW w:w="4962" w:type="dxa"/>
          </w:tcPr>
          <w:p w:rsidR="001472A6" w:rsidRPr="0077505A" w:rsidRDefault="001472A6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5E74">
              <w:rPr>
                <w:rFonts w:ascii="Arial" w:hAnsi="Arial" w:cs="Arial"/>
                <w:sz w:val="20"/>
                <w:szCs w:val="20"/>
              </w:rPr>
              <w:t>The percentage of</w:t>
            </w:r>
            <w:bookmarkStart w:id="5" w:name="_Hlk13841534"/>
            <w:r w:rsidRPr="007B5E74">
              <w:rPr>
                <w:rFonts w:ascii="Arial" w:hAnsi="Arial" w:cs="Arial"/>
                <w:sz w:val="20"/>
                <w:szCs w:val="20"/>
              </w:rPr>
              <w:t xml:space="preserve"> patients with a new diagnosis of depression or anxiety in the preceding 12 months </w:t>
            </w:r>
            <w:bookmarkEnd w:id="5"/>
            <w:r w:rsidRPr="007B5E74">
              <w:rPr>
                <w:rFonts w:ascii="Arial" w:hAnsi="Arial" w:cs="Arial"/>
                <w:sz w:val="20"/>
                <w:szCs w:val="20"/>
              </w:rPr>
              <w:t xml:space="preserve">who have been screened for </w:t>
            </w:r>
            <w:r>
              <w:rPr>
                <w:rFonts w:ascii="Arial" w:hAnsi="Arial" w:cs="Arial"/>
                <w:sz w:val="20"/>
                <w:szCs w:val="20"/>
              </w:rPr>
              <w:t>hazardous</w:t>
            </w:r>
            <w:r w:rsidRPr="007B5E74">
              <w:rPr>
                <w:rFonts w:ascii="Arial" w:hAnsi="Arial" w:cs="Arial"/>
                <w:sz w:val="20"/>
                <w:szCs w:val="20"/>
              </w:rPr>
              <w:t xml:space="preserve"> drinking using the FAST or AUDIT-C tool in the 3 months before or after their diagnosis being recorded.</w:t>
            </w:r>
          </w:p>
        </w:tc>
        <w:tc>
          <w:tcPr>
            <w:tcW w:w="1978" w:type="dxa"/>
          </w:tcPr>
          <w:p w:rsidR="001472A6" w:rsidRDefault="001472A6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E8684E"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1843" w:type="dxa"/>
          </w:tcPr>
          <w:p w:rsidR="001472A6" w:rsidRPr="00F64497" w:rsidRDefault="001472A6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 2023</w:t>
            </w:r>
          </w:p>
        </w:tc>
      </w:tr>
      <w:tr w:rsidR="001472A6" w:rsidRPr="00F64497" w:rsidTr="00AE12AA">
        <w:trPr>
          <w:trHeight w:val="557"/>
        </w:trPr>
        <w:tc>
          <w:tcPr>
            <w:tcW w:w="993" w:type="dxa"/>
          </w:tcPr>
          <w:p w:rsidR="001472A6" w:rsidRPr="00372B52" w:rsidRDefault="00000000" w:rsidP="00AE12AA">
            <w:pPr>
              <w:spacing w:after="60"/>
              <w:rPr>
                <w:b/>
                <w:bCs/>
              </w:rPr>
            </w:pPr>
            <w:hyperlink r:id="rId8" w:history="1">
              <w:r w:rsidR="001472A6" w:rsidRPr="000C7117">
                <w:rPr>
                  <w:rStyle w:val="Hyperlink"/>
                  <w:rFonts w:ascii="Arial" w:hAnsi="Arial" w:cs="Arial"/>
                  <w:sz w:val="20"/>
                  <w:szCs w:val="20"/>
                </w:rPr>
                <w:t>NM178</w:t>
              </w:r>
            </w:hyperlink>
          </w:p>
        </w:tc>
        <w:tc>
          <w:tcPr>
            <w:tcW w:w="4962" w:type="dxa"/>
          </w:tcPr>
          <w:p w:rsidR="001472A6" w:rsidRPr="0077505A" w:rsidRDefault="001472A6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5E74">
              <w:rPr>
                <w:rFonts w:ascii="Arial" w:hAnsi="Arial" w:cs="Arial"/>
                <w:sz w:val="20"/>
                <w:szCs w:val="20"/>
              </w:rPr>
              <w:t xml:space="preserve">The percentage of patients with a new diagnosis of depression or anxiety and a FAST score of </w:t>
            </w:r>
            <w:r>
              <w:rPr>
                <w:rFonts w:ascii="Arial" w:hAnsi="Arial" w:cs="Arial"/>
                <w:sz w:val="20"/>
                <w:szCs w:val="20"/>
              </w:rPr>
              <w:t xml:space="preserve">greater than or equal to </w:t>
            </w:r>
            <w:r w:rsidRPr="007B5E74">
              <w:rPr>
                <w:rFonts w:ascii="Arial" w:hAnsi="Arial" w:cs="Arial"/>
                <w:sz w:val="20"/>
                <w:szCs w:val="20"/>
              </w:rPr>
              <w:t xml:space="preserve">3 or AUDIT-C score of </w:t>
            </w:r>
            <w:r>
              <w:rPr>
                <w:rFonts w:ascii="Arial" w:hAnsi="Arial" w:cs="Arial"/>
                <w:sz w:val="20"/>
                <w:szCs w:val="20"/>
              </w:rPr>
              <w:t xml:space="preserve">greater than or equal to </w:t>
            </w:r>
            <w:r w:rsidRPr="007B5E74">
              <w:rPr>
                <w:rFonts w:ascii="Arial" w:hAnsi="Arial" w:cs="Arial"/>
                <w:sz w:val="20"/>
                <w:szCs w:val="20"/>
              </w:rPr>
              <w:t>5 in the preceding 12 months, who have received brief intervention to help them reduce their alcohol related risk within 3 months of the score being recorded.</w:t>
            </w:r>
          </w:p>
        </w:tc>
        <w:tc>
          <w:tcPr>
            <w:tcW w:w="1978" w:type="dxa"/>
          </w:tcPr>
          <w:p w:rsidR="001472A6" w:rsidRDefault="001472A6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E8684E"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1843" w:type="dxa"/>
          </w:tcPr>
          <w:p w:rsidR="001472A6" w:rsidRPr="00F64497" w:rsidRDefault="001472A6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 2023</w:t>
            </w:r>
          </w:p>
        </w:tc>
      </w:tr>
    </w:tbl>
    <w:tbl>
      <w:tblPr>
        <w:tblStyle w:val="TableGrid1"/>
        <w:tblW w:w="9776" w:type="dxa"/>
        <w:tblLayout w:type="fixed"/>
        <w:tblLook w:val="0420" w:firstRow="1" w:lastRow="0" w:firstColumn="0" w:lastColumn="0" w:noHBand="0" w:noVBand="1"/>
        <w:tblCaption w:val="Depression and anxiety GP indicators table"/>
        <w:tblDescription w:val="Table for Depression and anxiety GP indicators "/>
      </w:tblPr>
      <w:tblGrid>
        <w:gridCol w:w="988"/>
        <w:gridCol w:w="4966"/>
        <w:gridCol w:w="1979"/>
        <w:gridCol w:w="1843"/>
      </w:tblGrid>
      <w:tr w:rsidR="00FA190E" w:rsidRPr="005D7485" w:rsidTr="00FA190E">
        <w:trPr>
          <w:trHeight w:val="6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0E" w:rsidRPr="005D7485" w:rsidRDefault="00000000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FA190E" w:rsidRPr="005D7485">
                <w:rPr>
                  <w:rFonts w:ascii="Arial" w:hAnsi="Arial" w:cs="Arial"/>
                  <w:color w:val="0563C1" w:themeColor="hyperlink"/>
                  <w:sz w:val="20"/>
                  <w:szCs w:val="20"/>
                  <w:u w:val="single"/>
                </w:rPr>
                <w:t>CCG41</w:t>
              </w:r>
            </w:hyperlink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0E" w:rsidRPr="005D7485" w:rsidRDefault="00FA190E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D7485">
              <w:rPr>
                <w:rFonts w:ascii="Arial" w:hAnsi="Arial" w:cs="Arial"/>
                <w:sz w:val="20"/>
                <w:szCs w:val="20"/>
              </w:rPr>
              <w:t>The proportion of people of all ages with depression and anxiety who clinically recover following talking therapies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0E" w:rsidRPr="005D7485" w:rsidRDefault="00FA190E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D7485">
              <w:rPr>
                <w:rFonts w:ascii="Arial" w:hAnsi="Arial" w:cs="Arial"/>
                <w:sz w:val="20"/>
                <w:szCs w:val="20"/>
              </w:rPr>
              <w:t>Clinical Commissioning Group Outcome Indicator Set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0E" w:rsidRPr="005D7485" w:rsidRDefault="00FA190E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D7485">
              <w:rPr>
                <w:rFonts w:ascii="Arial" w:hAnsi="Arial" w:cs="Arial"/>
                <w:sz w:val="20"/>
                <w:szCs w:val="20"/>
              </w:rPr>
              <w:t>September 2023</w:t>
            </w:r>
          </w:p>
        </w:tc>
      </w:tr>
      <w:tr w:rsidR="00FA190E" w:rsidRPr="005D7485" w:rsidTr="00FA190E">
        <w:trPr>
          <w:trHeight w:val="6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0E" w:rsidRPr="005D7485" w:rsidRDefault="00000000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FA190E" w:rsidRPr="005D7485">
                <w:rPr>
                  <w:rFonts w:ascii="Arial" w:hAnsi="Arial" w:cs="Arial"/>
                  <w:color w:val="0563C1" w:themeColor="hyperlink"/>
                  <w:sz w:val="20"/>
                  <w:szCs w:val="20"/>
                  <w:u w:val="single"/>
                </w:rPr>
                <w:t>CCG54</w:t>
              </w:r>
            </w:hyperlink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0E" w:rsidRPr="005D7485" w:rsidRDefault="00FA190E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D7485">
              <w:rPr>
                <w:rFonts w:ascii="Arial" w:hAnsi="Arial" w:cs="Arial"/>
                <w:color w:val="000000"/>
                <w:sz w:val="20"/>
                <w:szCs w:val="20"/>
              </w:rPr>
              <w:t>Proportion of people treated by IAPT for anxiety disorders who return to full function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0E" w:rsidRPr="005D7485" w:rsidRDefault="00FA190E" w:rsidP="00AE12AA">
            <w:pPr>
              <w:spacing w:after="60"/>
            </w:pPr>
            <w:r w:rsidRPr="005D7485">
              <w:rPr>
                <w:rFonts w:ascii="Arial" w:hAnsi="Arial" w:cs="Arial"/>
                <w:sz w:val="20"/>
                <w:szCs w:val="20"/>
              </w:rPr>
              <w:t>Clinical Commissioning Group Outcome Indicator Set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0E" w:rsidRPr="005D7485" w:rsidRDefault="00FA190E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7485">
              <w:rPr>
                <w:rFonts w:ascii="Arial" w:hAnsi="Arial" w:cs="Arial"/>
                <w:sz w:val="20"/>
                <w:szCs w:val="20"/>
              </w:rPr>
              <w:t>October 2023</w:t>
            </w:r>
          </w:p>
        </w:tc>
      </w:tr>
    </w:tbl>
    <w:p w:rsidR="002C613C" w:rsidRDefault="002C613C"/>
    <w:sectPr w:rsidR="002C61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2A6"/>
    <w:rsid w:val="001472A6"/>
    <w:rsid w:val="001F607C"/>
    <w:rsid w:val="002C613C"/>
    <w:rsid w:val="00FA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605F3-E942-4034-91BC-B4E8FFF7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1472A6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472A6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styleId="Hyperlink">
    <w:name w:val="Hyperlink"/>
    <w:basedOn w:val="DefaultParagraphFont"/>
    <w:uiPriority w:val="99"/>
    <w:rsid w:val="001472A6"/>
    <w:rPr>
      <w:color w:val="0563C1" w:themeColor="hyperlink"/>
      <w:u w:val="single"/>
    </w:rPr>
  </w:style>
  <w:style w:type="table" w:styleId="TableGrid">
    <w:name w:val="Table Grid"/>
    <w:basedOn w:val="TableNormal"/>
    <w:rsid w:val="00147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FA19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standards-and-indicators/qofindicators/the-percentage-of-patients-with-a-new-diagnosis-of-depression-or-anxiety-and-a-fast-score-of-3-or-audit-c-score-of-5-in-the-preceding-12-months-who-have-received-brief-intervention-to-help-them-reduce-their-alcohol-related-risk-within-3-months-of-the-sco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ice.org.uk/standards-and-indicators/qofindicators/the-percentage-of-patients-with-a-new-diagnosis-of-depression-or-anxiety-in-the-preceding-12-months-who-have-been-screened-for-unsafe-drinking-using-the-fast-or-audit-c-tool-in-the-3-months-before-or-after-their-diagnosis-being-recorde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ice.org.uk/standards-and-indicators/qofindicators/the-percentage-of-patients-with-a-new-diagnosis-of-depression-and-or-anxiety-disorder-in-the-preceding-1-april-to-31-march-whose-notes-record-an-offer-of-referral-for-psychological-treatment-within-3-months-of-the-date-of-diagnosis-nm12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nice.org.uk/standards-and-indicators/qofindicators/the-percentage-of-patients-with-a-new-diagnosis-of-depression-in-the-preceding-1-april-to-31-march-who-have-been-reviewed-within-10-35-days-of-the-date-of-diagnosis" TargetMode="External"/><Relationship Id="rId10" Type="http://schemas.openxmlformats.org/officeDocument/2006/relationships/hyperlink" Target="https://www.nice.org.uk/standards-and-indicators/ccgoisindicators/proportion-of-people-treated-by-iapt-for-anxiety-disorders-who-return-to-full-function" TargetMode="External"/><Relationship Id="rId4" Type="http://schemas.openxmlformats.org/officeDocument/2006/relationships/hyperlink" Target="https://www.nice.org.uk/standards-and-indicators/qofindicators/the-percentage-of-patients-with-a-new-diagnosis-of-depression-in-the-preceding-1-april-to-31-march-who-have-had-a-bio-psychosocial-assessment-by-the-point-of-diagnosis" TargetMode="External"/><Relationship Id="rId9" Type="http://schemas.openxmlformats.org/officeDocument/2006/relationships/hyperlink" Target="https://www.nice.org.uk/standards-and-indicators/ccgoisindicators/mental-health-ccg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Cyprus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Anneza Yiallourou</dc:creator>
  <cp:keywords/>
  <dc:description/>
  <cp:lastModifiedBy>Monika Kyriacou</cp:lastModifiedBy>
  <cp:revision>2</cp:revision>
  <dcterms:created xsi:type="dcterms:W3CDTF">2023-03-02T14:13:00Z</dcterms:created>
  <dcterms:modified xsi:type="dcterms:W3CDTF">2023-03-02T14:13:00Z</dcterms:modified>
</cp:coreProperties>
</file>