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259AE" w14:textId="44A9073C" w:rsidR="00F917EE" w:rsidRPr="00942348" w:rsidRDefault="00F917EE" w:rsidP="00942348">
      <w:pPr>
        <w:rPr>
          <w:rFonts w:cstheme="minorHAnsi"/>
          <w:b/>
          <w:bCs/>
          <w:sz w:val="28"/>
          <w:szCs w:val="24"/>
          <w:lang w:val="el-GR"/>
        </w:rPr>
      </w:pPr>
      <w:r w:rsidRPr="00942348">
        <w:rPr>
          <w:rFonts w:cstheme="minorHAnsi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58752" behindDoc="0" locked="0" layoutInCell="1" allowOverlap="1" wp14:anchorId="572AA9A6" wp14:editId="2B8CAC98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249680" cy="886460"/>
            <wp:effectExtent l="0" t="0" r="7620" b="8890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88646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 w14:paraId="3D22B886" w14:textId="740BADD1" w:rsidR="00B76E09" w:rsidRPr="009F3334" w:rsidRDefault="009F3334" w:rsidP="009F3334">
      <w:pPr>
        <w:pStyle w:val="IntenseQuote"/>
        <w:rPr>
          <w:rStyle w:val="SubtleReference"/>
          <w:b/>
          <w:bCs/>
          <w:sz w:val="36"/>
          <w:szCs w:val="36"/>
          <w:lang w:val="el-GR"/>
        </w:rPr>
      </w:pPr>
      <w:r>
        <w:rPr>
          <w:rStyle w:val="SubtleReference"/>
          <w:b/>
          <w:bCs/>
          <w:sz w:val="36"/>
          <w:szCs w:val="36"/>
          <w:lang w:val="el-GR"/>
        </w:rPr>
        <w:t>ΑΝΤΙΜΕΤΩΠΙΣΗ ΒΛΕΦΑΡΟΠΤΩΣΗΣ</w:t>
      </w:r>
      <w:r w:rsidR="00DA29C7">
        <w:rPr>
          <w:rStyle w:val="SubtleReference"/>
          <w:b/>
          <w:bCs/>
          <w:sz w:val="36"/>
          <w:szCs w:val="36"/>
          <w:lang w:val="el-GR"/>
        </w:rPr>
        <w:t>/</w:t>
      </w:r>
      <w:r>
        <w:rPr>
          <w:rStyle w:val="SubtleReference"/>
          <w:b/>
          <w:bCs/>
          <w:sz w:val="36"/>
          <w:szCs w:val="36"/>
          <w:lang w:val="el-GR"/>
        </w:rPr>
        <w:t xml:space="preserve"> ΒΛΕΦΑΡΟΠΛΑΣΤΙΚΗ</w:t>
      </w:r>
    </w:p>
    <w:p w14:paraId="7812BCA0" w14:textId="0CFE8B3F" w:rsidR="002525E8" w:rsidRPr="002525E8" w:rsidRDefault="00B76E09" w:rsidP="00266EDC">
      <w:pPr>
        <w:pStyle w:val="BodyText"/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B76E09">
        <w:rPr>
          <w:color w:val="000000"/>
          <w:sz w:val="22"/>
          <w:szCs w:val="22"/>
          <w:lang w:val="el-GR" w:eastAsia="el-GR" w:bidi="el-GR"/>
        </w:rPr>
        <w:t xml:space="preserve">Ο Οργανισμός Ασφάλισης Υγείας (ΟΑΥ) αποζημιώνει επεμβάσεις </w:t>
      </w:r>
      <w:r w:rsidR="009F3334">
        <w:rPr>
          <w:color w:val="000000"/>
          <w:sz w:val="22"/>
          <w:szCs w:val="22"/>
          <w:lang w:val="el-GR" w:eastAsia="el-GR" w:bidi="el-GR"/>
        </w:rPr>
        <w:t>αντιμετώπισης βλεφαρόπτωσης</w:t>
      </w:r>
      <w:r w:rsidR="003E5235">
        <w:rPr>
          <w:color w:val="000000"/>
          <w:sz w:val="22"/>
          <w:szCs w:val="22"/>
          <w:lang w:val="el-GR" w:eastAsia="el-GR" w:bidi="el-GR"/>
        </w:rPr>
        <w:t xml:space="preserve"> του άνω βλεφάρου</w:t>
      </w:r>
      <w:r w:rsidR="009E5CC4">
        <w:rPr>
          <w:color w:val="000000"/>
          <w:sz w:val="22"/>
          <w:szCs w:val="22"/>
          <w:lang w:val="el-GR" w:eastAsia="el-GR" w:bidi="el-GR"/>
        </w:rPr>
        <w:t xml:space="preserve"> μετά από </w:t>
      </w:r>
      <w:r w:rsidR="00A36F13">
        <w:rPr>
          <w:color w:val="000000"/>
          <w:sz w:val="22"/>
          <w:szCs w:val="22"/>
          <w:lang w:val="el-GR" w:eastAsia="el-GR" w:bidi="el-GR"/>
        </w:rPr>
        <w:t>εξασφάλιση</w:t>
      </w:r>
      <w:r w:rsidR="009E5CC4">
        <w:rPr>
          <w:color w:val="000000"/>
          <w:sz w:val="22"/>
          <w:szCs w:val="22"/>
          <w:lang w:val="el-GR" w:eastAsia="el-GR" w:bidi="el-GR"/>
        </w:rPr>
        <w:t xml:space="preserve"> προέγκρισης </w:t>
      </w:r>
      <w:r w:rsidR="00061AD7">
        <w:rPr>
          <w:color w:val="000000"/>
          <w:sz w:val="22"/>
          <w:szCs w:val="22"/>
          <w:lang w:val="el-GR" w:eastAsia="el-GR" w:bidi="el-GR"/>
        </w:rPr>
        <w:t xml:space="preserve">όταν τεκμηριώνεται ένα από τα </w:t>
      </w:r>
      <w:r w:rsidR="009641FC">
        <w:rPr>
          <w:color w:val="000000"/>
          <w:sz w:val="22"/>
          <w:szCs w:val="22"/>
          <w:lang w:val="el-GR" w:eastAsia="el-GR" w:bidi="el-GR"/>
        </w:rPr>
        <w:t>πιο κάτω</w:t>
      </w:r>
      <w:r w:rsidR="002525E8" w:rsidRPr="002525E8">
        <w:rPr>
          <w:color w:val="000000"/>
          <w:sz w:val="22"/>
          <w:szCs w:val="22"/>
          <w:lang w:val="el-GR" w:eastAsia="el-GR" w:bidi="el-GR"/>
        </w:rPr>
        <w:t>:</w:t>
      </w:r>
    </w:p>
    <w:p w14:paraId="4DE69E47" w14:textId="0E496F31" w:rsidR="003E5235" w:rsidRPr="009641FC" w:rsidRDefault="00980D6E" w:rsidP="009641FC">
      <w:pPr>
        <w:pStyle w:val="BodyText"/>
        <w:numPr>
          <w:ilvl w:val="0"/>
          <w:numId w:val="9"/>
        </w:numPr>
        <w:shd w:val="clear" w:color="auto" w:fill="auto"/>
        <w:spacing w:before="240" w:after="440" w:line="252" w:lineRule="auto"/>
        <w:ind w:left="567"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 xml:space="preserve">Βλεφαρόπτωση </w:t>
      </w:r>
      <w:r w:rsidR="00A13EB0">
        <w:rPr>
          <w:color w:val="000000"/>
          <w:sz w:val="22"/>
          <w:szCs w:val="22"/>
          <w:lang w:val="el-GR" w:eastAsia="el-GR" w:bidi="el-GR"/>
        </w:rPr>
        <w:t xml:space="preserve">σε άτομα </w:t>
      </w:r>
      <w:r>
        <w:rPr>
          <w:color w:val="000000"/>
          <w:sz w:val="22"/>
          <w:szCs w:val="22"/>
          <w:lang w:val="el-GR" w:eastAsia="el-GR" w:bidi="el-GR"/>
        </w:rPr>
        <w:t xml:space="preserve">μεταξύ 9-80 ετών </w:t>
      </w:r>
    </w:p>
    <w:p w14:paraId="76591087" w14:textId="7709A2BF" w:rsidR="002525E8" w:rsidRPr="009641FC" w:rsidRDefault="00541342" w:rsidP="00A13EB0">
      <w:pPr>
        <w:pStyle w:val="BodyText"/>
        <w:shd w:val="clear" w:color="auto" w:fill="auto"/>
        <w:spacing w:before="240" w:after="440" w:line="252" w:lineRule="auto"/>
        <w:ind w:left="567" w:right="567"/>
        <w:jc w:val="both"/>
        <w:rPr>
          <w:color w:val="000000"/>
          <w:sz w:val="22"/>
          <w:szCs w:val="22"/>
          <w:lang w:val="el-GR" w:eastAsia="el-GR" w:bidi="el-GR"/>
        </w:rPr>
      </w:pPr>
      <w:bookmarkStart w:id="0" w:name="_Hlk54017171"/>
      <w:r w:rsidRPr="009641FC">
        <w:rPr>
          <w:color w:val="000000"/>
          <w:sz w:val="22"/>
          <w:szCs w:val="22"/>
          <w:lang w:val="el-GR" w:eastAsia="el-GR" w:bidi="el-GR"/>
        </w:rPr>
        <w:t>Πληροφορίες</w:t>
      </w:r>
      <w:r w:rsidR="002525E8" w:rsidRPr="009641FC">
        <w:rPr>
          <w:color w:val="000000"/>
          <w:sz w:val="22"/>
          <w:szCs w:val="22"/>
          <w:lang w:val="el-GR" w:eastAsia="el-GR" w:bidi="el-GR"/>
        </w:rPr>
        <w:t xml:space="preserve"> που απαιτούνται:</w:t>
      </w:r>
    </w:p>
    <w:p w14:paraId="59FF87FB" w14:textId="77777777" w:rsidR="00DA29C7" w:rsidRDefault="002525E8" w:rsidP="00266EDC">
      <w:pPr>
        <w:pStyle w:val="BodyText"/>
        <w:numPr>
          <w:ilvl w:val="2"/>
          <w:numId w:val="9"/>
        </w:numPr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bookmarkStart w:id="1" w:name="_Hlk53745183"/>
      <w:proofErr w:type="spellStart"/>
      <w:r>
        <w:rPr>
          <w:color w:val="000000"/>
          <w:sz w:val="22"/>
          <w:szCs w:val="22"/>
          <w:lang w:val="el-GR" w:eastAsia="el-GR" w:bidi="el-GR"/>
        </w:rPr>
        <w:t>Φωτοτεκμηρίωση</w:t>
      </w:r>
      <w:proofErr w:type="spellEnd"/>
    </w:p>
    <w:bookmarkEnd w:id="0"/>
    <w:p w14:paraId="6F98816F" w14:textId="6A440DE0" w:rsidR="002525E8" w:rsidRDefault="00DA29C7" w:rsidP="00266EDC">
      <w:pPr>
        <w:pStyle w:val="BodyText"/>
        <w:numPr>
          <w:ilvl w:val="2"/>
          <w:numId w:val="9"/>
        </w:numPr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Τεκμηρίωση μείωσης οπτικών πεδίων</w:t>
      </w:r>
      <w:r w:rsidR="008C0BE4">
        <w:rPr>
          <w:color w:val="000000"/>
          <w:sz w:val="22"/>
          <w:szCs w:val="22"/>
          <w:lang w:val="el-GR" w:eastAsia="el-GR" w:bidi="el-GR"/>
        </w:rPr>
        <w:t xml:space="preserve"> (ανάλυση </w:t>
      </w:r>
      <w:r w:rsidR="008C0BE4">
        <w:rPr>
          <w:color w:val="000000"/>
          <w:sz w:val="22"/>
          <w:szCs w:val="22"/>
          <w:lang w:val="en-US" w:eastAsia="el-GR" w:bidi="el-GR"/>
        </w:rPr>
        <w:t>Humphrey</w:t>
      </w:r>
      <w:r w:rsidR="008C0BE4">
        <w:rPr>
          <w:color w:val="000000"/>
          <w:sz w:val="22"/>
          <w:szCs w:val="22"/>
          <w:lang w:val="el-GR" w:eastAsia="el-GR" w:bidi="el-GR"/>
        </w:rPr>
        <w:t xml:space="preserve"> ή </w:t>
      </w:r>
      <w:r w:rsidR="00A13EB0">
        <w:rPr>
          <w:color w:val="000000"/>
          <w:sz w:val="22"/>
          <w:szCs w:val="22"/>
          <w:lang w:val="el-GR" w:eastAsia="el-GR" w:bidi="el-GR"/>
        </w:rPr>
        <w:t>παρεμφερές</w:t>
      </w:r>
      <w:r w:rsidR="008C0BE4">
        <w:rPr>
          <w:color w:val="000000"/>
          <w:sz w:val="22"/>
          <w:szCs w:val="22"/>
          <w:lang w:val="el-GR" w:eastAsia="el-GR" w:bidi="el-GR"/>
        </w:rPr>
        <w:t>)</w:t>
      </w:r>
      <w:r>
        <w:rPr>
          <w:color w:val="000000"/>
          <w:sz w:val="22"/>
          <w:szCs w:val="22"/>
          <w:lang w:val="el-GR" w:eastAsia="el-GR" w:bidi="el-GR"/>
        </w:rPr>
        <w:t xml:space="preserve"> από Οφθαλμίατρο</w:t>
      </w:r>
      <w:r w:rsidR="002525E8">
        <w:rPr>
          <w:color w:val="000000"/>
          <w:sz w:val="22"/>
          <w:szCs w:val="22"/>
          <w:lang w:val="el-GR" w:eastAsia="el-GR" w:bidi="el-GR"/>
        </w:rPr>
        <w:t xml:space="preserve"> </w:t>
      </w:r>
    </w:p>
    <w:p w14:paraId="31CB6F01" w14:textId="1A28F0DC" w:rsidR="00A13EB0" w:rsidRPr="0022088B" w:rsidRDefault="0073198D" w:rsidP="00980D6E">
      <w:pPr>
        <w:pStyle w:val="BodyText"/>
        <w:shd w:val="clear" w:color="auto" w:fill="auto"/>
        <w:spacing w:before="240" w:after="440" w:line="252" w:lineRule="auto"/>
        <w:ind w:left="552" w:right="567"/>
        <w:jc w:val="both"/>
        <w:rPr>
          <w:color w:val="000000"/>
          <w:lang w:val="el-GR" w:eastAsia="el-GR" w:bidi="el-GR"/>
        </w:rPr>
      </w:pPr>
      <w:r>
        <w:rPr>
          <w:color w:val="000000"/>
          <w:lang w:val="el-GR" w:eastAsia="el-GR" w:bidi="el-GR"/>
        </w:rPr>
        <w:t xml:space="preserve">Σημείωση: </w:t>
      </w:r>
      <w:r w:rsidR="0022088B" w:rsidRPr="0022088B">
        <w:rPr>
          <w:color w:val="000000"/>
          <w:lang w:val="el-GR" w:eastAsia="el-GR" w:bidi="el-GR"/>
        </w:rPr>
        <w:t xml:space="preserve">Σε περίπτωση </w:t>
      </w:r>
      <w:r w:rsidR="008C0BE4" w:rsidRPr="0022088B">
        <w:rPr>
          <w:color w:val="000000"/>
          <w:lang w:val="el-GR" w:eastAsia="el-GR" w:bidi="el-GR"/>
        </w:rPr>
        <w:t>συνοδού νευρολογικού νοσήματος</w:t>
      </w:r>
      <w:bookmarkEnd w:id="1"/>
      <w:r w:rsidR="0022088B" w:rsidRPr="0022088B">
        <w:rPr>
          <w:color w:val="000000"/>
          <w:lang w:val="el-GR" w:eastAsia="el-GR" w:bidi="el-GR"/>
        </w:rPr>
        <w:t xml:space="preserve"> να γίνεται αναφορά στο</w:t>
      </w:r>
      <w:r w:rsidR="0022088B">
        <w:rPr>
          <w:color w:val="000000"/>
          <w:lang w:val="el-GR" w:eastAsia="el-GR" w:bidi="el-GR"/>
        </w:rPr>
        <w:t xml:space="preserve"> </w:t>
      </w:r>
      <w:r w:rsidR="0022088B" w:rsidRPr="0022088B">
        <w:rPr>
          <w:color w:val="000000"/>
          <w:lang w:val="el-GR" w:eastAsia="el-GR" w:bidi="el-GR"/>
        </w:rPr>
        <w:t>νόσημα και στις κλινικές του εκδηλώσεις</w:t>
      </w:r>
      <w:r w:rsidR="000E70EC">
        <w:rPr>
          <w:color w:val="000000"/>
          <w:lang w:val="el-GR" w:eastAsia="el-GR" w:bidi="el-GR"/>
        </w:rPr>
        <w:t>.</w:t>
      </w:r>
    </w:p>
    <w:p w14:paraId="352BBA02" w14:textId="5C7E594A" w:rsidR="00A13EB0" w:rsidRPr="00980D6E" w:rsidRDefault="00A13EB0" w:rsidP="00980D6E">
      <w:pPr>
        <w:pStyle w:val="ListParagraph"/>
        <w:numPr>
          <w:ilvl w:val="0"/>
          <w:numId w:val="9"/>
        </w:numPr>
        <w:rPr>
          <w:rFonts w:ascii="Arial" w:eastAsia="Arial" w:hAnsi="Arial" w:cs="Arial"/>
          <w:color w:val="000000"/>
          <w:lang w:val="el-GR" w:eastAsia="el-GR" w:bidi="el-GR"/>
        </w:rPr>
      </w:pPr>
      <w:proofErr w:type="spellStart"/>
      <w:r w:rsidRPr="00980D6E">
        <w:rPr>
          <w:rFonts w:ascii="Arial" w:eastAsia="Arial" w:hAnsi="Arial" w:cs="Arial"/>
          <w:color w:val="000000"/>
          <w:lang w:val="el-GR" w:eastAsia="el-GR" w:bidi="el-GR"/>
        </w:rPr>
        <w:t>Βλεφαρ</w:t>
      </w:r>
      <w:r w:rsidR="00681D9D">
        <w:rPr>
          <w:rFonts w:ascii="Arial" w:eastAsia="Arial" w:hAnsi="Arial" w:cs="Arial"/>
          <w:color w:val="000000"/>
          <w:lang w:val="el-GR" w:eastAsia="el-GR" w:bidi="el-GR"/>
        </w:rPr>
        <w:t>οχάλαση</w:t>
      </w:r>
      <w:proofErr w:type="spellEnd"/>
      <w:r w:rsidRPr="00980D6E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="00980D6E" w:rsidRPr="00980D6E">
        <w:rPr>
          <w:rFonts w:ascii="Arial" w:eastAsia="Arial" w:hAnsi="Arial" w:cs="Arial"/>
          <w:color w:val="000000"/>
          <w:lang w:val="el-GR" w:eastAsia="el-GR" w:bidi="el-GR"/>
        </w:rPr>
        <w:t xml:space="preserve"> σε</w:t>
      </w:r>
      <w:r w:rsidRPr="00980D6E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="00DA29C7" w:rsidRPr="00980D6E">
        <w:rPr>
          <w:rFonts w:ascii="Arial" w:eastAsia="Arial" w:hAnsi="Arial" w:cs="Arial"/>
          <w:color w:val="000000"/>
          <w:lang w:val="el-GR" w:eastAsia="el-GR" w:bidi="el-GR"/>
        </w:rPr>
        <w:t xml:space="preserve"> άτομα </w:t>
      </w:r>
      <w:r w:rsidRPr="00980D6E">
        <w:rPr>
          <w:rFonts w:ascii="Arial" w:eastAsia="Arial" w:hAnsi="Arial" w:cs="Arial"/>
          <w:color w:val="000000"/>
          <w:lang w:val="el-GR" w:eastAsia="el-GR" w:bidi="el-GR"/>
        </w:rPr>
        <w:t>&gt;</w:t>
      </w:r>
      <w:r w:rsidR="00DA29C7" w:rsidRPr="00980D6E">
        <w:rPr>
          <w:rFonts w:ascii="Arial" w:eastAsia="Arial" w:hAnsi="Arial" w:cs="Arial"/>
          <w:color w:val="000000"/>
          <w:lang w:val="el-GR" w:eastAsia="el-GR" w:bidi="el-GR"/>
        </w:rPr>
        <w:t xml:space="preserve">80 ετών </w:t>
      </w:r>
      <w:bookmarkStart w:id="2" w:name="_Hlk54073875"/>
    </w:p>
    <w:p w14:paraId="6B2C1B99" w14:textId="499D5DFE" w:rsidR="00A13EB0" w:rsidRPr="00A13EB0" w:rsidRDefault="00A13EB0" w:rsidP="00A13EB0">
      <w:pPr>
        <w:pStyle w:val="BodyText"/>
        <w:shd w:val="clear" w:color="auto" w:fill="auto"/>
        <w:spacing w:before="240" w:after="440" w:line="252" w:lineRule="auto"/>
        <w:ind w:left="720" w:right="567"/>
        <w:rPr>
          <w:color w:val="000000"/>
          <w:sz w:val="22"/>
          <w:szCs w:val="22"/>
          <w:lang w:val="el-GR" w:eastAsia="el-GR" w:bidi="el-GR"/>
        </w:rPr>
      </w:pPr>
      <w:r w:rsidRPr="00A13EB0">
        <w:rPr>
          <w:color w:val="000000"/>
          <w:sz w:val="22"/>
          <w:szCs w:val="22"/>
          <w:lang w:val="el-GR" w:eastAsia="el-GR" w:bidi="el-GR"/>
        </w:rPr>
        <w:t>Πληροφορίες που απαιτούνται:</w:t>
      </w:r>
    </w:p>
    <w:p w14:paraId="58ACDB9F" w14:textId="7A724524" w:rsidR="00F75A5F" w:rsidRDefault="00A13EB0" w:rsidP="00F75A5F">
      <w:pPr>
        <w:pStyle w:val="BodyText"/>
        <w:numPr>
          <w:ilvl w:val="2"/>
          <w:numId w:val="9"/>
        </w:numPr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proofErr w:type="spellStart"/>
      <w:r w:rsidRPr="00A13EB0">
        <w:rPr>
          <w:color w:val="000000"/>
          <w:sz w:val="22"/>
          <w:szCs w:val="22"/>
          <w:lang w:val="el-GR" w:eastAsia="el-GR" w:bidi="el-GR"/>
        </w:rPr>
        <w:t>Φωτοτεκμηρίωση</w:t>
      </w:r>
      <w:bookmarkEnd w:id="2"/>
      <w:proofErr w:type="spellEnd"/>
    </w:p>
    <w:p w14:paraId="0322E3AD" w14:textId="3A7D977B" w:rsidR="00F75A5F" w:rsidRPr="00F75A5F" w:rsidRDefault="00F75A5F" w:rsidP="00F75A5F">
      <w:pPr>
        <w:pStyle w:val="BodyText"/>
        <w:numPr>
          <w:ilvl w:val="0"/>
          <w:numId w:val="9"/>
        </w:numPr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 w:rsidRPr="00F75A5F">
        <w:rPr>
          <w:color w:val="000000"/>
          <w:sz w:val="22"/>
          <w:szCs w:val="22"/>
          <w:lang w:val="el-GR" w:eastAsia="el-GR" w:bidi="el-GR"/>
        </w:rPr>
        <w:t xml:space="preserve"> Βλεφαρόπτωση &lt;9 ετών στα οποία η επέμβαση αναμένεται να αποτρέψει την εμφάνιση αποφρακτικής αμβλυωπίας</w:t>
      </w:r>
    </w:p>
    <w:p w14:paraId="6C852076" w14:textId="77777777" w:rsidR="00F75A5F" w:rsidRPr="00F75A5F" w:rsidRDefault="00F75A5F" w:rsidP="00F75A5F">
      <w:pPr>
        <w:pStyle w:val="BodyText"/>
        <w:spacing w:before="240" w:after="440" w:line="252" w:lineRule="auto"/>
        <w:ind w:left="720"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F75A5F">
        <w:rPr>
          <w:color w:val="000000"/>
          <w:sz w:val="22"/>
          <w:szCs w:val="22"/>
          <w:lang w:val="el-GR" w:eastAsia="el-GR" w:bidi="el-GR"/>
        </w:rPr>
        <w:t>Πληροφορίες που απαιτούνται:</w:t>
      </w:r>
    </w:p>
    <w:p w14:paraId="2CACA412" w14:textId="3B15F52C" w:rsidR="008C0BE4" w:rsidRPr="003E5235" w:rsidRDefault="00F75A5F" w:rsidP="00F75A5F">
      <w:pPr>
        <w:pStyle w:val="BodyText"/>
        <w:numPr>
          <w:ilvl w:val="2"/>
          <w:numId w:val="9"/>
        </w:numPr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proofErr w:type="spellStart"/>
      <w:r w:rsidRPr="00F75A5F">
        <w:rPr>
          <w:color w:val="000000"/>
          <w:sz w:val="22"/>
          <w:szCs w:val="22"/>
          <w:lang w:val="el-GR" w:eastAsia="el-GR" w:bidi="el-GR"/>
        </w:rPr>
        <w:t>Φωτοτεκμηρίωση</w:t>
      </w:r>
      <w:proofErr w:type="spellEnd"/>
    </w:p>
    <w:p w14:paraId="2C56C883" w14:textId="358D0BC8" w:rsidR="00DA29C7" w:rsidRPr="00DA29C7" w:rsidRDefault="00DA29C7" w:rsidP="00DA29C7">
      <w:pPr>
        <w:pStyle w:val="BodyText"/>
        <w:shd w:val="clear" w:color="auto" w:fill="auto"/>
        <w:spacing w:before="240" w:after="440" w:line="252" w:lineRule="auto"/>
        <w:ind w:right="567"/>
        <w:jc w:val="both"/>
        <w:rPr>
          <w:b/>
          <w:bCs/>
          <w:color w:val="000000"/>
          <w:sz w:val="22"/>
          <w:szCs w:val="22"/>
          <w:lang w:val="el-GR" w:eastAsia="el-GR" w:bidi="el-GR"/>
        </w:rPr>
      </w:pPr>
      <w:r>
        <w:rPr>
          <w:b/>
          <w:bCs/>
          <w:color w:val="000000"/>
          <w:sz w:val="22"/>
          <w:szCs w:val="22"/>
          <w:lang w:val="el-GR" w:eastAsia="el-GR" w:bidi="el-GR"/>
        </w:rPr>
        <w:t xml:space="preserve">Επεμβάσεις αντιμετώπισης </w:t>
      </w:r>
      <w:proofErr w:type="spellStart"/>
      <w:r w:rsidR="006447D6">
        <w:rPr>
          <w:b/>
          <w:bCs/>
          <w:color w:val="000000"/>
          <w:sz w:val="22"/>
          <w:szCs w:val="22"/>
          <w:lang w:val="el-GR" w:eastAsia="el-GR" w:bidi="el-GR"/>
        </w:rPr>
        <w:t>βλεφαροχάλασης</w:t>
      </w:r>
      <w:proofErr w:type="spellEnd"/>
      <w:r>
        <w:rPr>
          <w:b/>
          <w:bCs/>
          <w:color w:val="000000"/>
          <w:sz w:val="22"/>
          <w:szCs w:val="22"/>
          <w:lang w:val="el-GR" w:eastAsia="el-GR" w:bidi="el-GR"/>
        </w:rPr>
        <w:t xml:space="preserve"> του κάτω βλεφάρου εντάσσονται στις επεμβάσεις αισθητικής φύσεως και δεν αποζημιώνονται από τον ΟΑΥ.</w:t>
      </w:r>
    </w:p>
    <w:p w14:paraId="7E5E0DB7" w14:textId="77777777" w:rsidR="00F001B4" w:rsidRDefault="00EE3547" w:rsidP="00671FFE">
      <w:pPr>
        <w:pStyle w:val="BodyText"/>
        <w:shd w:val="clear" w:color="auto" w:fill="auto"/>
        <w:spacing w:before="240" w:after="440" w:line="252" w:lineRule="auto"/>
        <w:ind w:right="567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  <w:r>
        <w:rPr>
          <w:b/>
          <w:bCs/>
          <w:color w:val="000000"/>
          <w:sz w:val="22"/>
          <w:szCs w:val="22"/>
          <w:lang w:val="el-GR" w:eastAsia="el-GR" w:bidi="el-GR"/>
        </w:rPr>
        <w:lastRenderedPageBreak/>
        <w:t>ΠΑΡΑΡΤΗΜΑ 1</w:t>
      </w:r>
    </w:p>
    <w:p w14:paraId="3AA73CA8" w14:textId="20650478" w:rsidR="00D54A34" w:rsidRPr="0014269E" w:rsidRDefault="00D54A34" w:rsidP="00671FFE">
      <w:pPr>
        <w:pStyle w:val="BodyText"/>
        <w:shd w:val="clear" w:color="auto" w:fill="auto"/>
        <w:spacing w:before="240" w:after="440" w:line="252" w:lineRule="auto"/>
        <w:ind w:right="567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  <w:r w:rsidRPr="0014269E">
        <w:rPr>
          <w:b/>
          <w:bCs/>
          <w:color w:val="000000"/>
          <w:sz w:val="22"/>
          <w:szCs w:val="22"/>
          <w:lang w:val="el-GR" w:eastAsia="el-GR" w:bidi="el-GR"/>
        </w:rPr>
        <w:t xml:space="preserve">ΕΝΤΥΠΟ </w:t>
      </w:r>
      <w:r w:rsidR="005D5529">
        <w:rPr>
          <w:b/>
          <w:bCs/>
          <w:color w:val="000000"/>
          <w:sz w:val="22"/>
          <w:szCs w:val="22"/>
          <w:lang w:val="el-GR" w:eastAsia="el-GR" w:bidi="el-GR"/>
        </w:rPr>
        <w:t xml:space="preserve">ΠΡΟΕΓΚΡΙΣΗΣ </w:t>
      </w:r>
      <w:r w:rsidR="00DA29C7">
        <w:rPr>
          <w:b/>
          <w:bCs/>
          <w:color w:val="000000"/>
          <w:sz w:val="22"/>
          <w:szCs w:val="22"/>
          <w:lang w:val="el-GR" w:eastAsia="el-GR" w:bidi="el-GR"/>
        </w:rPr>
        <w:t xml:space="preserve"> ΑΝΤΙΜΕΤΩΠΙΣΗΣ ΒΛΕΦΑΡΟΠΤΩΣΗΣ/ΒΛΕΦΑΡΟΠΛΑΣΤΙΚΗ</w:t>
      </w:r>
      <w:r w:rsidR="001601E0">
        <w:rPr>
          <w:b/>
          <w:bCs/>
          <w:color w:val="000000"/>
          <w:sz w:val="22"/>
          <w:szCs w:val="22"/>
          <w:lang w:val="el-GR" w:eastAsia="el-GR" w:bidi="el-GR"/>
        </w:rPr>
        <w:t>Σ</w:t>
      </w:r>
      <w:bookmarkStart w:id="3" w:name="_GoBack"/>
      <w:bookmarkEnd w:id="3"/>
    </w:p>
    <w:p w14:paraId="3CCEC7B5" w14:textId="39FFB654" w:rsidR="00D54A34" w:rsidRPr="0014269E" w:rsidRDefault="00D54A34" w:rsidP="00D54A34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>ΜΕΡΟΣ Α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D54A34" w:rsidRPr="001601E0" w14:paraId="57176B33" w14:textId="77777777" w:rsidTr="00EE3547">
        <w:trPr>
          <w:trHeight w:val="2700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039F4" w14:textId="77777777" w:rsidR="00D54A34" w:rsidRPr="0014269E" w:rsidRDefault="00D54A34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bookmarkStart w:id="4" w:name="_Hlk53743772"/>
          </w:p>
          <w:p w14:paraId="464C1F41" w14:textId="16390035" w:rsidR="00D54A34" w:rsidRPr="00B76E09" w:rsidRDefault="00D54A34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r w:rsidRPr="0014269E">
              <w:rPr>
                <w:rFonts w:ascii="Arial" w:hAnsi="Arial" w:cs="Arial"/>
                <w:color w:val="000000"/>
                <w:lang w:val="el-GR" w:eastAsia="el-GR" w:bidi="el-GR"/>
              </w:rPr>
              <w:t>Ονοματεπώνυμο ασθενή:</w:t>
            </w:r>
            <w:r w:rsidR="004E4B01" w:rsidRPr="00B76E09">
              <w:rPr>
                <w:rFonts w:ascii="Arial" w:hAnsi="Arial" w:cs="Arial"/>
                <w:color w:val="000000"/>
                <w:lang w:val="el-GR" w:eastAsia="el-GR" w:bidi="el-GR"/>
              </w:rPr>
              <w:t>………………………………………………………………………….</w:t>
            </w:r>
          </w:p>
          <w:p w14:paraId="38558D5B" w14:textId="4C37A681" w:rsidR="003672AB" w:rsidRPr="004E4B01" w:rsidRDefault="003672AB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06221C99" w14:textId="08FF90B3" w:rsidR="005020F8" w:rsidRPr="00DF50B2" w:rsidRDefault="005020F8" w:rsidP="005020F8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r>
              <w:rPr>
                <w:rFonts w:ascii="Arial" w:hAnsi="Arial" w:cs="Arial"/>
                <w:color w:val="000000"/>
                <w:lang w:val="el-GR" w:eastAsia="el-GR" w:bidi="el-GR"/>
              </w:rPr>
              <w:t>Αριθμός Ταυτότητας:………………………</w:t>
            </w:r>
            <w:r w:rsidR="0020450D">
              <w:rPr>
                <w:rFonts w:ascii="Arial" w:hAnsi="Arial" w:cs="Arial"/>
                <w:color w:val="000000"/>
                <w:lang w:val="el-GR" w:eastAsia="el-GR" w:bidi="el-GR"/>
              </w:rPr>
              <w:t>…</w:t>
            </w:r>
            <w:r w:rsidR="0020450D" w:rsidRPr="00DF50B2">
              <w:rPr>
                <w:rFonts w:ascii="Arial" w:hAnsi="Arial" w:cs="Arial"/>
                <w:color w:val="000000"/>
                <w:lang w:val="el-GR" w:eastAsia="el-GR" w:bidi="el-GR"/>
              </w:rPr>
              <w:t>…………………………………………………….</w:t>
            </w:r>
          </w:p>
          <w:p w14:paraId="7157E3BE" w14:textId="77777777" w:rsidR="00D54A34" w:rsidRPr="0014269E" w:rsidRDefault="00D54A34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53C8D5C6" w14:textId="3E2AA77B" w:rsidR="00D54A34" w:rsidRPr="00C80CF9" w:rsidRDefault="00D54A34" w:rsidP="009477E1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ab/>
              <w:t>Ημερομηνία Γέννησης 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A8310D">
              <w:rPr>
                <w:rFonts w:ascii="Arial" w:hAnsi="Arial" w:cs="Arial"/>
                <w:lang w:val="el-GR"/>
              </w:rPr>
              <w:t>…………………………………........</w:t>
            </w:r>
            <w:r w:rsidR="00942348" w:rsidRPr="00C80CF9">
              <w:rPr>
                <w:rFonts w:ascii="Arial" w:hAnsi="Arial" w:cs="Arial"/>
                <w:lang w:val="el-GR"/>
              </w:rPr>
              <w:t>Φύλο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A8310D">
              <w:rPr>
                <w:rFonts w:ascii="Arial" w:hAnsi="Arial" w:cs="Arial"/>
                <w:lang w:val="el-GR"/>
              </w:rPr>
              <w:t>…………………………</w:t>
            </w:r>
            <w:r w:rsidR="004E4B01">
              <w:rPr>
                <w:rFonts w:ascii="Arial" w:hAnsi="Arial" w:cs="Arial"/>
                <w:lang w:val="el-GR"/>
              </w:rPr>
              <w:t>…</w:t>
            </w:r>
            <w:r w:rsidR="004E4B01" w:rsidRPr="004E4B01">
              <w:rPr>
                <w:rFonts w:ascii="Arial" w:hAnsi="Arial" w:cs="Arial"/>
                <w:lang w:val="el-GR"/>
              </w:rPr>
              <w:t>.</w:t>
            </w:r>
            <w:r w:rsidR="00A8310D">
              <w:rPr>
                <w:rFonts w:ascii="Arial" w:hAnsi="Arial" w:cs="Arial"/>
                <w:lang w:val="el-GR"/>
              </w:rPr>
              <w:t>.</w:t>
            </w:r>
          </w:p>
          <w:p w14:paraId="5ABE008B" w14:textId="77777777" w:rsidR="00D54A34" w:rsidRPr="0014269E" w:rsidRDefault="00D54A34" w:rsidP="009477E1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489DC4AC" w14:textId="77777777" w:rsidR="00A8310D" w:rsidRPr="004E4B01" w:rsidRDefault="00D54A34" w:rsidP="00942348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Νοσοκομείο</w:t>
            </w:r>
            <w:r w:rsidRPr="004E4B01">
              <w:rPr>
                <w:rFonts w:ascii="Arial" w:hAnsi="Arial" w:cs="Arial"/>
                <w:lang w:val="el-GR"/>
              </w:rPr>
              <w:t>:</w:t>
            </w:r>
            <w:r w:rsidRPr="004E4B01">
              <w:rPr>
                <w:rFonts w:ascii="Arial" w:hAnsi="Arial" w:cs="Arial"/>
                <w:lang w:val="el-GR"/>
              </w:rPr>
              <w:tab/>
            </w:r>
            <w:r w:rsidR="00A8310D">
              <w:rPr>
                <w:rFonts w:ascii="Arial" w:hAnsi="Arial" w:cs="Arial"/>
                <w:lang w:val="el-GR"/>
              </w:rPr>
              <w:t>…</w:t>
            </w:r>
            <w:r w:rsidR="00A8310D" w:rsidRPr="004E4B01">
              <w:rPr>
                <w:rFonts w:ascii="Arial" w:hAnsi="Arial" w:cs="Arial"/>
                <w:lang w:val="el-GR"/>
              </w:rPr>
              <w:t>…</w:t>
            </w:r>
            <w:r w:rsidR="00A8310D">
              <w:rPr>
                <w:rFonts w:ascii="Arial" w:hAnsi="Arial" w:cs="Arial"/>
                <w:lang w:val="el-GR"/>
              </w:rPr>
              <w:t>…</w:t>
            </w:r>
            <w:r w:rsidR="00A8310D" w:rsidRPr="004E4B01">
              <w:rPr>
                <w:rFonts w:ascii="Arial" w:hAnsi="Arial" w:cs="Arial"/>
                <w:lang w:val="el-GR"/>
              </w:rPr>
              <w:t>………………………………</w:t>
            </w:r>
            <w:r w:rsidR="00A8310D">
              <w:rPr>
                <w:rFonts w:ascii="Arial" w:hAnsi="Arial" w:cs="Arial"/>
                <w:lang w:val="el-GR"/>
              </w:rPr>
              <w:t xml:space="preserve">.Κωδικός </w:t>
            </w:r>
            <w:proofErr w:type="spellStart"/>
            <w:r w:rsidR="00A8310D">
              <w:rPr>
                <w:rFonts w:ascii="Arial" w:hAnsi="Arial" w:cs="Arial"/>
                <w:lang w:val="el-GR"/>
              </w:rPr>
              <w:t>ΓεΣΥ</w:t>
            </w:r>
            <w:proofErr w:type="spellEnd"/>
            <w:r w:rsidR="00A8310D">
              <w:rPr>
                <w:rFonts w:ascii="Arial" w:hAnsi="Arial" w:cs="Arial"/>
                <w:lang w:val="el-GR"/>
              </w:rPr>
              <w:t xml:space="preserve"> Νοσοκομείου</w:t>
            </w:r>
            <w:r w:rsidR="00A8310D" w:rsidRPr="004E4B01">
              <w:rPr>
                <w:rFonts w:ascii="Arial" w:hAnsi="Arial" w:cs="Arial"/>
                <w:lang w:val="el-GR"/>
              </w:rPr>
              <w:t>:……………….</w:t>
            </w:r>
          </w:p>
          <w:p w14:paraId="6DD041AF" w14:textId="77777777" w:rsidR="00A8310D" w:rsidRPr="004E4B01" w:rsidRDefault="00A8310D" w:rsidP="00942348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7E2DF65" w14:textId="0567FF11" w:rsidR="00D54A34" w:rsidRPr="00B76E09" w:rsidRDefault="00D54A34" w:rsidP="00942348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Θάλαμος</w:t>
            </w:r>
            <w:r w:rsidRPr="004E4B01">
              <w:rPr>
                <w:rFonts w:ascii="Arial" w:hAnsi="Arial" w:cs="Arial"/>
                <w:lang w:val="el-GR"/>
              </w:rPr>
              <w:t>:</w:t>
            </w:r>
            <w:r w:rsidR="004E4B01" w:rsidRPr="00DE0B41">
              <w:rPr>
                <w:rFonts w:ascii="Arial" w:hAnsi="Arial" w:cs="Arial"/>
                <w:lang w:val="el-GR"/>
              </w:rPr>
              <w:t>………………………………………………..</w:t>
            </w:r>
          </w:p>
          <w:p w14:paraId="7CE778EF" w14:textId="62B436C5" w:rsidR="00EE50C2" w:rsidRPr="00EE50C2" w:rsidRDefault="00EE50C2" w:rsidP="005D552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</w:tc>
      </w:tr>
      <w:bookmarkEnd w:id="4"/>
    </w:tbl>
    <w:p w14:paraId="4DB4FF0A" w14:textId="33A91280" w:rsidR="005D5529" w:rsidRDefault="005D5529" w:rsidP="005D5529">
      <w:pPr>
        <w:pStyle w:val="BodyText"/>
        <w:shd w:val="clear" w:color="auto" w:fill="auto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37E4BFAE" w14:textId="734C491D" w:rsidR="005D5529" w:rsidRPr="005D5529" w:rsidRDefault="00EE3547" w:rsidP="005D5529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Σύντομη π</w:t>
      </w:r>
      <w:r w:rsidR="005D5529" w:rsidRPr="005D5529">
        <w:rPr>
          <w:sz w:val="22"/>
          <w:szCs w:val="22"/>
          <w:lang w:val="el-GR"/>
        </w:rPr>
        <w:t xml:space="preserve">εριγραφή της κλινικής εικόνας </w:t>
      </w:r>
      <w:r w:rsidR="005D5529">
        <w:rPr>
          <w:sz w:val="22"/>
          <w:szCs w:val="22"/>
          <w:lang w:val="el-GR"/>
        </w:rPr>
        <w:t>του ασθενούς</w:t>
      </w:r>
      <w:r w:rsidR="00541342" w:rsidRPr="00541342">
        <w:rPr>
          <w:sz w:val="22"/>
          <w:szCs w:val="22"/>
          <w:lang w:val="el-GR"/>
        </w:rPr>
        <w:t>:</w:t>
      </w:r>
      <w:r w:rsidR="005D5529">
        <w:rPr>
          <w:sz w:val="22"/>
          <w:szCs w:val="22"/>
          <w:lang w:val="el-GR"/>
        </w:rPr>
        <w:t xml:space="preserve"> </w:t>
      </w:r>
    </w:p>
    <w:p w14:paraId="011835C4" w14:textId="50AF36D2" w:rsidR="005D5529" w:rsidRDefault="005D5529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  <w:r w:rsidRPr="005D5529">
        <w:rPr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……………………………………………………………………………………………………………………………………………………………………………..………………</w:t>
      </w:r>
      <w:r>
        <w:rPr>
          <w:sz w:val="22"/>
          <w:szCs w:val="22"/>
          <w:lang w:val="el-GR"/>
        </w:rPr>
        <w:t>…………………………………………………………</w:t>
      </w:r>
      <w:r w:rsidR="00EE3547">
        <w:rPr>
          <w:sz w:val="22"/>
          <w:szCs w:val="22"/>
          <w:lang w:val="el-GR"/>
        </w:rPr>
        <w:t>……………………………………………………………………………………………………….</w:t>
      </w:r>
    </w:p>
    <w:p w14:paraId="6CD6E689" w14:textId="373E3E35" w:rsidR="00EE3547" w:rsidRPr="00EE3547" w:rsidRDefault="00EE3547" w:rsidP="005D5529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t>ΜΕΡΟΣ Β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EE3547" w:rsidRPr="001601E0" w14:paraId="64669B07" w14:textId="77777777" w:rsidTr="00980D6E">
        <w:trPr>
          <w:trHeight w:val="2242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AEDC2" w14:textId="12E88B34" w:rsidR="00EE3547" w:rsidRPr="0014269E" w:rsidRDefault="00EE3547" w:rsidP="00885288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6E271B2E" w14:textId="15BB575A" w:rsidR="00EE3547" w:rsidRDefault="00EE3547" w:rsidP="00885288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Παρακαλώ σημειώστε την ένδειξη για την διενέργεια της επέμβασης</w:t>
            </w:r>
            <w:r w:rsidRPr="00EE3547">
              <w:rPr>
                <w:rFonts w:ascii="Arial" w:hAnsi="Arial" w:cs="Arial"/>
                <w:lang w:val="el-GR"/>
              </w:rPr>
              <w:t>:</w:t>
            </w:r>
          </w:p>
          <w:p w14:paraId="5272D188" w14:textId="5659233C" w:rsidR="00EE3547" w:rsidRDefault="00EE3547" w:rsidP="00885288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C2373A3" w14:textId="44476899" w:rsidR="00980D6E" w:rsidRDefault="00980D6E" w:rsidP="00980D6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lang w:val="el-GR"/>
              </w:rPr>
            </w:pPr>
            <w:r w:rsidRPr="00D4695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F3E727" wp14:editId="5149E0DE">
                      <wp:simplePos x="0" y="0"/>
                      <wp:positionH relativeFrom="column">
                        <wp:posOffset>5791200</wp:posOffset>
                      </wp:positionH>
                      <wp:positionV relativeFrom="paragraph">
                        <wp:posOffset>71120</wp:posOffset>
                      </wp:positionV>
                      <wp:extent cx="167640" cy="129540"/>
                      <wp:effectExtent l="0" t="0" r="22860" b="22860"/>
                      <wp:wrapSquare wrapText="bothSides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24B3DC" w14:textId="77777777" w:rsidR="00980D6E" w:rsidRDefault="00980D6E" w:rsidP="00980D6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3E727" id="Rectangle 2" o:spid="_x0000_s1026" style="position:absolute;left:0;text-align:left;margin-left:456pt;margin-top:5.6pt;width:13.2pt;height:10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/9FfgIAAB8FAAAOAAAAZHJzL2Uyb0RvYy54bWysVEtv2zAMvg/YfxB0X50EfRp1iqBFhgFF&#10;WywdemZkORYgiZqkxM5+/SjZbdPHaZgPMilSpPjxoy6veqPZTvqg0FZ8ejThTFqBtbKbiv96XH47&#10;5yxEsDVotLLiexn41fzrl8vOlXKGLepaekZBbCg7V/E2RlcWRRCtNBCO0ElLxga9gUiq3xS1h46i&#10;G13MJpPTokNfO49ChkC7N4ORz3P8ppEi3jdNkJHpitPdYl59XtdpLeaXUG48uFaJ8RrwD7cwoCwl&#10;fQl1AxHY1qsPoYwSHgM28UigKbBplJC5BqpmOnlXzaoFJ3MtBE5wLzCF/xdW3O0ePFN1xWecWTDU&#10;op8EGtiNlmyW4OlcKMlr5R78qAUSU6194036UxWsz5DuXyCVfWSCNqenZ6fHBLwg03R2cUIyRSle&#10;Dzsf4neJhiWh4p6SZyBhdxvi4PrsknIF1KpeKq2zsg/X2rMdUHOJEzV2nGkIkTYrvszfmO3NMW1Z&#10;l25zNkkXA2JdoyGSaBzhEOyGM9AborOIPt/lzenwIekjFXuQeJK/zxKnQm4gtMONc9TkBqVRkaZA&#10;K1Px88PT2iarzDwe4UjtGBqQpNiv+7Era6z31EqPA8eDE0tF+W4JjwfwRGoqlgY13tPSaCQEcJQ4&#10;a9H/+Ww/+RPXyMpZR0NC6PzegpdU7Q9LLLyYHqfmxqwcn5zNSPGHlvWhxW7NNVKrpvQkOJHF5B/1&#10;s9h4NE80z4uUlUxgBeUe+jAq13EYXnoRhFwsshtNkoN4a1dOpOAJsoT0Y/8E3o28itSjO3weKCjf&#10;0WvwTSctLrYRG5W5lyAecCXOJoWmMLN3fDHSmB/q2ev1XZv/BQAA//8DAFBLAwQUAAYACAAAACEA&#10;yAiA+d8AAAAJAQAADwAAAGRycy9kb3ducmV2LnhtbEyPT0vDQBTE74LfYXmCN7tJKqVJsykiCCJ4&#10;MP45b7Ov2dDs25DdpLGf3udJj8MMM78p94vrxYxj6DwpSFcJCKTGm45aBR/vT3dbECFqMrr3hAq+&#10;McC+ur4qdWH8md5wrmMruIRCoRXYGIdCytBYdDqs/IDE3tGPTkeWYyvNqM9c7nqZJclGOt0RL1g9&#10;4KPF5lRPTsFLuExzY8LrYhf7nH9+JZeaTkrd3iwPOxARl/gXhl98RoeKmQ5+IhNEryBPM/4S2Ugz&#10;EBzI19t7EAcF63QDsirl/wfVDwAAAP//AwBQSwECLQAUAAYACAAAACEAtoM4kv4AAADhAQAAEwAA&#10;AAAAAAAAAAAAAAAAAAAAW0NvbnRlbnRfVHlwZXNdLnhtbFBLAQItABQABgAIAAAAIQA4/SH/1gAA&#10;AJQBAAALAAAAAAAAAAAAAAAAAC8BAABfcmVscy8ucmVsc1BLAQItABQABgAIAAAAIQBlz/9FfgIA&#10;AB8FAAAOAAAAAAAAAAAAAAAAAC4CAABkcnMvZTJvRG9jLnhtbFBLAQItABQABgAIAAAAIQDICID5&#10;3wAAAAkBAAAPAAAAAAAAAAAAAAAAANgEAABkcnMvZG93bnJldi54bWxQSwUGAAAAAAQABADzAAAA&#10;5AUAAAAA&#10;" fillcolor="window" strokecolor="windowText" strokeweight="1pt">
                      <v:textbox>
                        <w:txbxContent>
                          <w:p w14:paraId="6324B3DC" w14:textId="77777777" w:rsidR="00980D6E" w:rsidRDefault="00980D6E" w:rsidP="00980D6E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980D6E">
              <w:rPr>
                <w:rFonts w:ascii="Arial" w:hAnsi="Arial" w:cs="Arial"/>
                <w:lang w:val="el-GR"/>
              </w:rPr>
              <w:t>Βλεφαρόπτωση σε άτομα μεταξύ 9-80 ετών</w:t>
            </w:r>
          </w:p>
          <w:p w14:paraId="12AE9BA8" w14:textId="368D7E4E" w:rsidR="00980D6E" w:rsidRDefault="00980D6E" w:rsidP="00980D6E">
            <w:pPr>
              <w:pStyle w:val="ListParagraph"/>
              <w:ind w:left="726"/>
              <w:rPr>
                <w:rFonts w:ascii="Arial" w:hAnsi="Arial" w:cs="Arial"/>
                <w:lang w:val="el-GR"/>
              </w:rPr>
            </w:pPr>
          </w:p>
          <w:p w14:paraId="37E57391" w14:textId="6D334994" w:rsidR="00F75A5F" w:rsidRDefault="00F75A5F" w:rsidP="00980D6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lang w:val="el-GR"/>
              </w:rPr>
            </w:pPr>
            <w:r w:rsidRPr="00D4695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3D36619" wp14:editId="67E801B1">
                      <wp:simplePos x="0" y="0"/>
                      <wp:positionH relativeFrom="column">
                        <wp:posOffset>5798820</wp:posOffset>
                      </wp:positionH>
                      <wp:positionV relativeFrom="paragraph">
                        <wp:posOffset>22860</wp:posOffset>
                      </wp:positionV>
                      <wp:extent cx="167640" cy="129540"/>
                      <wp:effectExtent l="0" t="0" r="22860" b="22860"/>
                      <wp:wrapSquare wrapText="bothSides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319F48" w14:textId="77777777" w:rsidR="007049B3" w:rsidRDefault="007049B3" w:rsidP="007049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36619" id="Rectangle 1" o:spid="_x0000_s1027" style="position:absolute;left:0;text-align:left;margin-left:456.6pt;margin-top:1.8pt;width:13.2pt;height:10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scfgIAACYFAAAOAAAAZHJzL2Uyb0RvYy54bWysVMlu2zAQvRfoPxC8N7KNrELkwEjgokCQ&#10;BHWKnGmKsghwK0lbcr++j5SSOMupqA/0DGc4y5s3urzqtSI74YO0pqLTowklwnBbS7Op6K/H5bdz&#10;SkJkpmbKGlHRvQj0av71y2XnSjGzrVW18ARBTCg7V9E2RlcWReCt0CwcWScMjI31mkWoflPUnnWI&#10;rlUxm0xOi8762nnLRQi4vRmMdJ7jN43g8b5pgohEVRS1xXz6fK7TWcwvWbnxzLWSj2Wwf6hCM2mQ&#10;9CXUDYuMbL38EEpL7m2wTTziVhe2aSQXuQd0M52862bVMidyLwAnuBeYwv8Ly+92D57IGrOjxDCN&#10;Ef0EaMxslCDTBE/nQgmvlXvwoxYgpl77xuv0jy5InyHdv0Aq+kg4LqenZ6fHAJ7DNJ1dnEBGlOL1&#10;sfMhfhdWkyRU1CN5BpLtbkMcXJ9dUq5glayXUqms7MO18mTHMFxworYdJYqFiMuKLvNvzPbmmTKk&#10;S9WcTVJhDKxrFIsQtQMOwWwoYWoDOvPocy1vXocPSR/R7EHiSf59ljg1csNCO1ScoyY3VmoZsQVK&#10;6oqeH75WJllF5vEIRxrHMIAkxX7dj9Mbh7O29R4T9XagenB8KZH2FrA8MA9uo2fsa7zH0SgLIOwo&#10;UdJa/+ez++QPysFKSYddAUi/t8wLNP3DgIwX0+M045iV45OzGRR/aFkfWsxWX1tMDIRDdVlM/lE9&#10;i423+glrvUhZYWKGI/cwjlG5jsMO48PAxWKR3bBQjsVbs3I8BU/IJcAf+yfm3UiviFHd2ee9YuU7&#10;lg2+6aWxi220jcwUTEgPuIK6ScEyZhKPH4607Yd69nr9vM3/AgAA//8DAFBLAwQUAAYACAAAACEA&#10;LWdRld4AAAAIAQAADwAAAGRycy9kb3ducmV2LnhtbEyPQUvEMBCF74L/IYzgzU22lcV2my4iCCJ4&#10;sKues022KdtMSpN24/56x5Pe3vAe731T7ZIb2GKm0HuUsF4JYAZbr3vsJHzsn+8egIWoUKvBo5Hw&#10;bQLs6uurSpXan/HdLE3sGJVgKJUEG+NYch5aa5wKKz8aJO/oJ6cinVPH9aTOVO4Gngmx4U71SAtW&#10;jebJmvbUzE7Ca7jMS6vDW7LJvhSfX+LS4EnK25v0uAUWTYp/YfjFJ3SoiengZ9SBDRKKdZ5RVEK+&#10;AUZ+kRckDhKyewG8rvj/B+ofAAAA//8DAFBLAQItABQABgAIAAAAIQC2gziS/gAAAOEBAAATAAAA&#10;AAAAAAAAAAAAAAAAAABbQ29udGVudF9UeXBlc10ueG1sUEsBAi0AFAAGAAgAAAAhADj9If/WAAAA&#10;lAEAAAsAAAAAAAAAAAAAAAAALwEAAF9yZWxzLy5yZWxzUEsBAi0AFAAGAAgAAAAhAMkfKxx+AgAA&#10;JgUAAA4AAAAAAAAAAAAAAAAALgIAAGRycy9lMm9Eb2MueG1sUEsBAi0AFAAGAAgAAAAhAC1nUZXe&#10;AAAACAEAAA8AAAAAAAAAAAAAAAAA2AQAAGRycy9kb3ducmV2LnhtbFBLBQYAAAAABAAEAPMAAADj&#10;BQAAAAA=&#10;" fillcolor="window" strokecolor="windowText" strokeweight="1pt">
                      <v:textbox>
                        <w:txbxContent>
                          <w:p w14:paraId="0F319F48" w14:textId="77777777" w:rsidR="007049B3" w:rsidRDefault="007049B3" w:rsidP="007049B3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980D6E" w:rsidRPr="00980D6E">
              <w:rPr>
                <w:rFonts w:ascii="Arial" w:hAnsi="Arial" w:cs="Arial"/>
                <w:noProof/>
                <w:lang w:val="el-GR"/>
              </w:rPr>
              <w:t xml:space="preserve">Βλεφαροχάλαση  σε  άτομα &gt;80 ετών </w:t>
            </w:r>
          </w:p>
          <w:p w14:paraId="788F44CF" w14:textId="7591DD18" w:rsidR="00F75A5F" w:rsidRPr="00F75A5F" w:rsidRDefault="00F75A5F" w:rsidP="00F75A5F">
            <w:pPr>
              <w:pStyle w:val="ListParagraph"/>
              <w:rPr>
                <w:rFonts w:ascii="Arial" w:hAnsi="Arial" w:cs="Arial"/>
                <w:noProof/>
                <w:lang w:val="el-GR"/>
              </w:rPr>
            </w:pPr>
            <w:r w:rsidRPr="00D4695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FAC9E04" wp14:editId="516774A0">
                      <wp:simplePos x="0" y="0"/>
                      <wp:positionH relativeFrom="column">
                        <wp:posOffset>5791200</wp:posOffset>
                      </wp:positionH>
                      <wp:positionV relativeFrom="paragraph">
                        <wp:posOffset>116205</wp:posOffset>
                      </wp:positionV>
                      <wp:extent cx="167640" cy="129540"/>
                      <wp:effectExtent l="0" t="0" r="22860" b="22860"/>
                      <wp:wrapSquare wrapText="bothSides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C8D104" w14:textId="77777777" w:rsidR="00F75A5F" w:rsidRDefault="00F75A5F" w:rsidP="00F75A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C9E04" id="Rectangle 3" o:spid="_x0000_s1028" style="position:absolute;left:0;text-align:left;margin-left:456pt;margin-top:9.15pt;width:13.2pt;height:10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fVqgQIAACYFAAAOAAAAZHJzL2Uyb0RvYy54bWysVEtv2zAMvg/YfxB0X52kb6NOEbTIMKBo&#10;i7VDz4wsxwIkUZOU2NmvHyW7bfo4DfNBJkWKFD9+1MVlbzTbSh8U2opPDyacSSuwVnZd8V+Py29n&#10;nIUItgaNVlZ8JwO/nH/9ctG5Us6wRV1LzyiIDWXnKt7G6MqiCKKVBsIBOmnJ2KA3EEn166L20FF0&#10;o4vZZHJSdOhr51HIEGj3ejDyeY7fNFLEu6YJMjJdcbpbzKvP6yqtxfwCyrUH1yoxXgP+4RYGlKWk&#10;L6GuIQLbePUhlFHCY8AmHgg0BTaNEjLXQNVMJ++qeWjByVwLgRPcC0zh/4UVt9t7z1Rd8UPOLBhq&#10;0U8CDexaS3aY4OlcKMnrwd37UQskplr7xpv0pypYnyHdvUAq+8gEbU5PTk+OCHhBpuns/JhkilK8&#10;HnY+xO8SDUtCxT0lz0DC9ibEwfXZJeUKqFW9VFpnZReutGdboOYSJ2rsONMQIm1WfJm/MdubY9qy&#10;Lt3mdJIuBsS6RkMk0TjCIdg1Z6DXRGcRfb7Lm9PhQ9JHKnYv8SR/nyVOhVxDaIcb56jJDUqjIk2B&#10;VqbiZ/untU1WmXk8wpHaMTQgSbFf9bl7sxQo7ayw3lFHPQ5UD04sFaW9IVjuwRO3qWaa13hHS6OR&#10;gMBR4qxF/+ez/eRPlCMrZx3NCoH0ewNeUtE/LJHxfHqUehyzcnR8OiPF71tW+xa7MVdIHZvSy+BE&#10;FpN/1M9i49E80VgvUlYygRWUe2jHqFzFYYbpYRByschuNFAO4o19cCIFT8glwB/7J/BupFekVt3i&#10;81xB+Y5lg286aXGxidioTMFXXIm6SaFhzCQeH4407ft69np93uZ/AQAA//8DAFBLAwQUAAYACAAA&#10;ACEAkAv4H98AAAAJAQAADwAAAGRycy9kb3ducmV2LnhtbEyPT0vEMBTE74LfITzBm5vuVrTtNl1E&#10;EETwYP1zzjZvm7LNS2nSbt1P7/Okx2GGmd+Uu8X1YsYxdJ4UrFcJCKTGm45aBR/vTzcZiBA1Gd17&#10;QgXfGGBXXV6UujD+RG8417EVXEKh0ApsjEMhZWgsOh1WfkBi7+BHpyPLsZVm1Ccud73cJMmddLoj&#10;XrB6wEeLzbGenIKXcJ7mxoTXxS72Of/8Ss41HZW6vloetiAiLvEvDL/4jA4VM+39RCaIXkG+3vCX&#10;yEaWguBAnma3IPYK0uweZFXK/w+qHwAAAP//AwBQSwECLQAUAAYACAAAACEAtoM4kv4AAADhAQAA&#10;EwAAAAAAAAAAAAAAAAAAAAAAW0NvbnRlbnRfVHlwZXNdLnhtbFBLAQItABQABgAIAAAAIQA4/SH/&#10;1gAAAJQBAAALAAAAAAAAAAAAAAAAAC8BAABfcmVscy8ucmVsc1BLAQItABQABgAIAAAAIQADNfVq&#10;gQIAACYFAAAOAAAAAAAAAAAAAAAAAC4CAABkcnMvZTJvRG9jLnhtbFBLAQItABQABgAIAAAAIQCQ&#10;C/gf3wAAAAkBAAAPAAAAAAAAAAAAAAAAANsEAABkcnMvZG93bnJldi54bWxQSwUGAAAAAAQABADz&#10;AAAA5wUAAAAA&#10;" fillcolor="window" strokecolor="windowText" strokeweight="1pt">
                      <v:textbox>
                        <w:txbxContent>
                          <w:p w14:paraId="4AC8D104" w14:textId="77777777" w:rsidR="00F75A5F" w:rsidRDefault="00F75A5F" w:rsidP="00F75A5F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63226360" w14:textId="44F49200" w:rsidR="0022088B" w:rsidRPr="00980D6E" w:rsidRDefault="00F75A5F" w:rsidP="00980D6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lang w:val="el-GR"/>
              </w:rPr>
            </w:pPr>
            <w:r w:rsidRPr="00F75A5F">
              <w:rPr>
                <w:rFonts w:ascii="Arial" w:hAnsi="Arial" w:cs="Arial"/>
                <w:noProof/>
                <w:lang w:val="el-GR"/>
              </w:rPr>
              <w:t>Βλεφαρόπτωση &lt;9 ετών</w:t>
            </w:r>
          </w:p>
          <w:p w14:paraId="62D4005D" w14:textId="107C3CDA" w:rsidR="00E77F12" w:rsidRDefault="00E77F12" w:rsidP="00DA29C7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  <w:p w14:paraId="6D4AA9F2" w14:textId="5B397C48" w:rsidR="007049B3" w:rsidRPr="00541342" w:rsidRDefault="00541342" w:rsidP="00885288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Παρακαλείσθε όπως επισυνάψετε τις απαραίτητες υποστηρικτικές πληροφορίες </w:t>
            </w:r>
          </w:p>
        </w:tc>
      </w:tr>
    </w:tbl>
    <w:p w14:paraId="48954F2F" w14:textId="77777777" w:rsidR="00DA29C7" w:rsidRDefault="00DA29C7" w:rsidP="00DA29C7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b/>
          <w:bCs/>
          <w:u w:val="single"/>
          <w:lang w:val="el-GR"/>
        </w:rPr>
      </w:pPr>
    </w:p>
    <w:p w14:paraId="64510EE9" w14:textId="6545FA04" w:rsidR="0061321F" w:rsidRPr="0014269E" w:rsidRDefault="0061321F" w:rsidP="00DA29C7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 xml:space="preserve">ΜΕΡΟΣ </w:t>
      </w:r>
      <w:r w:rsidR="00EE3547">
        <w:rPr>
          <w:rFonts w:ascii="Arial" w:hAnsi="Arial" w:cs="Arial"/>
          <w:b/>
          <w:bCs/>
          <w:u w:val="single"/>
          <w:lang w:val="el-GR"/>
        </w:rPr>
        <w:t>Γ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61321F" w:rsidRPr="001601E0" w14:paraId="2679444B" w14:textId="77777777" w:rsidTr="00EE3547">
        <w:trPr>
          <w:trHeight w:val="2752"/>
        </w:trPr>
        <w:tc>
          <w:tcPr>
            <w:tcW w:w="101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B10530" w14:textId="77777777" w:rsidR="00942348" w:rsidRPr="0014269E" w:rsidRDefault="00942348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bookmarkStart w:id="5" w:name="_Hlk41650871"/>
          </w:p>
          <w:p w14:paraId="1F943855" w14:textId="48EFF57F" w:rsidR="0061321F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Ονοματεπώνυμο θεράποντος ιατρού: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38A9D258" w14:textId="65F73F33" w:rsid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940816F" w14:textId="57B7586F" w:rsidR="004E4B01" w:rsidRP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lang w:val="el-GR"/>
              </w:rPr>
              <w:t>ΓεΣΥ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ιατρού</w:t>
            </w:r>
            <w:r w:rsidRPr="004E4B01">
              <w:rPr>
                <w:rFonts w:ascii="Arial" w:hAnsi="Arial" w:cs="Arial"/>
                <w:lang w:val="el-GR"/>
              </w:rPr>
              <w:t>:…………………………..</w:t>
            </w:r>
            <w:r w:rsidRPr="0014269E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14269E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14269E">
              <w:rPr>
                <w:rFonts w:ascii="Arial" w:hAnsi="Arial" w:cs="Arial"/>
                <w:lang w:val="el-GR"/>
              </w:rPr>
              <w:t>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1441E1E8" w14:textId="77777777" w:rsidR="0061321F" w:rsidRPr="0014269E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6E7C6A0" w14:textId="7892623E" w:rsidR="004E4B01" w:rsidRDefault="0061321F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4E4B01" w:rsidRPr="009F3334">
              <w:rPr>
                <w:rFonts w:ascii="Arial" w:hAnsi="Arial" w:cs="Arial"/>
                <w:lang w:val="el-GR"/>
              </w:rPr>
              <w:t>………………………………………...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 w:rsidR="004E4B01">
              <w:rPr>
                <w:rFonts w:ascii="Arial" w:hAnsi="Arial" w:cs="Arial"/>
                <w:lang w:val="el-GR"/>
              </w:rPr>
              <w:t>………………………………..</w:t>
            </w:r>
          </w:p>
          <w:p w14:paraId="4F9785BA" w14:textId="77777777" w:rsidR="004E4B01" w:rsidRDefault="004E4B01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36C45EE5" w14:textId="37DC0602" w:rsidR="0061321F" w:rsidRPr="009F3334" w:rsidRDefault="004E4B01" w:rsidP="00B80374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</w:tbl>
    <w:bookmarkEnd w:id="5"/>
    <w:p w14:paraId="32494FA8" w14:textId="5D9AD75B" w:rsidR="005D5529" w:rsidRPr="00340882" w:rsidRDefault="0095545B" w:rsidP="00BB4003">
      <w:pPr>
        <w:pStyle w:val="BodyText"/>
        <w:shd w:val="clear" w:color="auto" w:fill="auto"/>
        <w:spacing w:after="340" w:line="297" w:lineRule="auto"/>
        <w:rPr>
          <w:lang w:val="el-GR"/>
        </w:rPr>
      </w:pPr>
      <w:r>
        <w:rPr>
          <w:color w:val="000000"/>
          <w:sz w:val="22"/>
          <w:szCs w:val="22"/>
          <w:lang w:val="el-GR" w:eastAsia="el-GR" w:bidi="el-GR"/>
        </w:rPr>
        <w:t>Για περισσότερες πληροφορίες</w:t>
      </w:r>
      <w:r w:rsidR="00805558">
        <w:rPr>
          <w:color w:val="000000"/>
          <w:sz w:val="22"/>
          <w:szCs w:val="22"/>
          <w:lang w:val="el-GR" w:eastAsia="el-GR" w:bidi="el-GR"/>
        </w:rPr>
        <w:t xml:space="preserve"> </w:t>
      </w:r>
      <w:r>
        <w:rPr>
          <w:color w:val="000000"/>
          <w:sz w:val="22"/>
          <w:szCs w:val="22"/>
          <w:lang w:val="el-GR" w:eastAsia="el-GR" w:bidi="el-GR"/>
        </w:rPr>
        <w:t>σχετικά με τη διαδικασία προεγκρίσεως επεμβάσεων, παρακαλούμε αποταθείτε στο</w:t>
      </w:r>
      <w:r>
        <w:rPr>
          <w:color w:val="000000"/>
          <w:sz w:val="24"/>
          <w:szCs w:val="24"/>
          <w:lang w:val="el-GR" w:eastAsia="el-GR" w:bidi="el-GR"/>
        </w:rPr>
        <w:t xml:space="preserve"> </w:t>
      </w:r>
      <w:hyperlink r:id="rId9" w:history="1">
        <w:r>
          <w:rPr>
            <w:rStyle w:val="Hyperlink"/>
            <w:sz w:val="22"/>
            <w:szCs w:val="22"/>
            <w:lang w:val="el-GR" w:eastAsia="el-GR" w:bidi="el-GR"/>
          </w:rPr>
          <w:t>inptpreapprovals@hio.org.cy</w:t>
        </w:r>
      </w:hyperlink>
      <w:r w:rsidR="00340882">
        <w:rPr>
          <w:rStyle w:val="Hyperlink"/>
          <w:sz w:val="22"/>
          <w:szCs w:val="22"/>
          <w:u w:val="none"/>
          <w:lang w:val="el-GR" w:eastAsia="el-GR" w:bidi="el-GR"/>
        </w:rPr>
        <w:t xml:space="preserve">  </w:t>
      </w:r>
      <w:r w:rsidR="00340882" w:rsidRPr="00340882">
        <w:rPr>
          <w:rStyle w:val="Hyperlink"/>
          <w:color w:val="auto"/>
          <w:sz w:val="22"/>
          <w:szCs w:val="22"/>
          <w:u w:val="none"/>
          <w:lang w:val="el-GR" w:eastAsia="el-GR" w:bidi="el-GR"/>
        </w:rPr>
        <w:t>.</w:t>
      </w:r>
    </w:p>
    <w:sectPr w:rsidR="005D5529" w:rsidRPr="00340882" w:rsidSect="00266E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330DA" w14:textId="77777777" w:rsidR="00B61E81" w:rsidRDefault="00B61E81" w:rsidP="00E87B97">
      <w:pPr>
        <w:spacing w:after="0" w:line="240" w:lineRule="auto"/>
      </w:pPr>
      <w:r>
        <w:separator/>
      </w:r>
    </w:p>
  </w:endnote>
  <w:endnote w:type="continuationSeparator" w:id="0">
    <w:p w14:paraId="40D08728" w14:textId="77777777" w:rsidR="00B61E81" w:rsidRDefault="00B61E81" w:rsidP="00E8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1AF30" w14:textId="77777777" w:rsidR="006D7363" w:rsidRDefault="006D7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473C9" w14:textId="77777777" w:rsidR="00213DEA" w:rsidRPr="005D5529" w:rsidRDefault="00213DEA" w:rsidP="00213DEA">
    <w:pPr>
      <w:pStyle w:val="Heading1"/>
      <w:ind w:right="-518"/>
      <w:jc w:val="center"/>
      <w:rPr>
        <w:color w:val="000000" w:themeColor="text1"/>
        <w:sz w:val="18"/>
        <w:szCs w:val="20"/>
      </w:rPr>
    </w:pPr>
    <w:proofErr w:type="spellStart"/>
    <w:r w:rsidRPr="005D5529">
      <w:rPr>
        <w:color w:val="000000" w:themeColor="text1"/>
        <w:sz w:val="18"/>
        <w:szCs w:val="20"/>
      </w:rPr>
      <w:t>Κλήμεντος</w:t>
    </w:r>
    <w:proofErr w:type="spellEnd"/>
    <w:r w:rsidRPr="005D5529">
      <w:rPr>
        <w:color w:val="000000" w:themeColor="text1"/>
        <w:sz w:val="18"/>
        <w:szCs w:val="20"/>
      </w:rPr>
      <w:t xml:space="preserve"> 17&amp;19, 1061, Λευκωσία</w:t>
    </w:r>
  </w:p>
  <w:p w14:paraId="2BBE183C" w14:textId="26E8A4ED" w:rsidR="00E87B97" w:rsidRPr="00213DEA" w:rsidRDefault="00213DEA" w:rsidP="00213DEA">
    <w:pPr>
      <w:pStyle w:val="Heading1"/>
      <w:ind w:right="-518"/>
      <w:jc w:val="center"/>
      <w:rPr>
        <w:b w:val="0"/>
        <w:bCs w:val="0"/>
        <w:color w:val="000000" w:themeColor="text1"/>
        <w:sz w:val="18"/>
        <w:szCs w:val="20"/>
      </w:rPr>
    </w:pPr>
    <w:r w:rsidRPr="005D5529">
      <w:rPr>
        <w:color w:val="000000" w:themeColor="text1"/>
        <w:sz w:val="20"/>
        <w:szCs w:val="20"/>
      </w:rPr>
      <w:t>www.gesy.org.cy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1BE91" w14:textId="77777777" w:rsidR="006D7363" w:rsidRDefault="006D7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D10AA" w14:textId="77777777" w:rsidR="00B61E81" w:rsidRDefault="00B61E81" w:rsidP="00E87B97">
      <w:pPr>
        <w:spacing w:after="0" w:line="240" w:lineRule="auto"/>
      </w:pPr>
      <w:r>
        <w:separator/>
      </w:r>
    </w:p>
  </w:footnote>
  <w:footnote w:type="continuationSeparator" w:id="0">
    <w:p w14:paraId="046411D8" w14:textId="77777777" w:rsidR="00B61E81" w:rsidRDefault="00B61E81" w:rsidP="00E87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D543F" w14:textId="77777777" w:rsidR="006D7363" w:rsidRDefault="006D73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876B0" w14:textId="77777777" w:rsidR="006D7363" w:rsidRDefault="006D73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A633A" w14:textId="77777777" w:rsidR="006D7363" w:rsidRDefault="006D73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261F"/>
    <w:multiLevelType w:val="hybridMultilevel"/>
    <w:tmpl w:val="723CD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4237"/>
    <w:multiLevelType w:val="hybridMultilevel"/>
    <w:tmpl w:val="B94C147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C92"/>
    <w:multiLevelType w:val="hybridMultilevel"/>
    <w:tmpl w:val="D86075D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CE224EF"/>
    <w:multiLevelType w:val="hybridMultilevel"/>
    <w:tmpl w:val="9DD6AADE"/>
    <w:lvl w:ilvl="0" w:tplc="0408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2D014D0E"/>
    <w:multiLevelType w:val="multilevel"/>
    <w:tmpl w:val="DB26C0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5C0C9E"/>
    <w:multiLevelType w:val="hybridMultilevel"/>
    <w:tmpl w:val="C4F2ECF0"/>
    <w:lvl w:ilvl="0" w:tplc="54186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6250A4"/>
    <w:multiLevelType w:val="hybridMultilevel"/>
    <w:tmpl w:val="F8D2246E"/>
    <w:lvl w:ilvl="0" w:tplc="0408001B">
      <w:start w:val="1"/>
      <w:numFmt w:val="lowerRoman"/>
      <w:lvlText w:val="%1."/>
      <w:lvlJc w:val="right"/>
      <w:pPr>
        <w:ind w:left="2340" w:hanging="360"/>
      </w:p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420B63AE"/>
    <w:multiLevelType w:val="hybridMultilevel"/>
    <w:tmpl w:val="ADE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B02F5"/>
    <w:multiLevelType w:val="hybridMultilevel"/>
    <w:tmpl w:val="B75861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 w15:restartNumberingAfterBreak="0">
    <w:nsid w:val="545742C9"/>
    <w:multiLevelType w:val="hybridMultilevel"/>
    <w:tmpl w:val="8ADA3AAA"/>
    <w:lvl w:ilvl="0" w:tplc="FDE842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5C487D"/>
    <w:multiLevelType w:val="hybridMultilevel"/>
    <w:tmpl w:val="4DB8E6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EE"/>
    <w:rsid w:val="00003FF0"/>
    <w:rsid w:val="00012BCA"/>
    <w:rsid w:val="00033820"/>
    <w:rsid w:val="00060736"/>
    <w:rsid w:val="00061AD7"/>
    <w:rsid w:val="00070C0C"/>
    <w:rsid w:val="000E70EC"/>
    <w:rsid w:val="000F4396"/>
    <w:rsid w:val="00124128"/>
    <w:rsid w:val="0014269E"/>
    <w:rsid w:val="001601E0"/>
    <w:rsid w:val="0016193C"/>
    <w:rsid w:val="001B7847"/>
    <w:rsid w:val="001F7ACB"/>
    <w:rsid w:val="0020450D"/>
    <w:rsid w:val="00213DEA"/>
    <w:rsid w:val="0022088B"/>
    <w:rsid w:val="002525E8"/>
    <w:rsid w:val="00266EDC"/>
    <w:rsid w:val="0029477B"/>
    <w:rsid w:val="002F6AF9"/>
    <w:rsid w:val="00303048"/>
    <w:rsid w:val="00331E5A"/>
    <w:rsid w:val="00340882"/>
    <w:rsid w:val="003549EC"/>
    <w:rsid w:val="003672AB"/>
    <w:rsid w:val="00395591"/>
    <w:rsid w:val="003D05F9"/>
    <w:rsid w:val="003E5235"/>
    <w:rsid w:val="003E6B48"/>
    <w:rsid w:val="00410F21"/>
    <w:rsid w:val="004139BE"/>
    <w:rsid w:val="00471F45"/>
    <w:rsid w:val="004A46E4"/>
    <w:rsid w:val="004B7187"/>
    <w:rsid w:val="004D4757"/>
    <w:rsid w:val="004E4B01"/>
    <w:rsid w:val="004F798C"/>
    <w:rsid w:val="005020F8"/>
    <w:rsid w:val="0051295F"/>
    <w:rsid w:val="00526161"/>
    <w:rsid w:val="00541342"/>
    <w:rsid w:val="00546658"/>
    <w:rsid w:val="00574064"/>
    <w:rsid w:val="005D5529"/>
    <w:rsid w:val="005E68E5"/>
    <w:rsid w:val="0061321F"/>
    <w:rsid w:val="00643574"/>
    <w:rsid w:val="006447D6"/>
    <w:rsid w:val="00662F62"/>
    <w:rsid w:val="00671FFE"/>
    <w:rsid w:val="00681D9D"/>
    <w:rsid w:val="006C1D74"/>
    <w:rsid w:val="006D10C8"/>
    <w:rsid w:val="006D7363"/>
    <w:rsid w:val="006F0153"/>
    <w:rsid w:val="006F649C"/>
    <w:rsid w:val="007049B3"/>
    <w:rsid w:val="0073198D"/>
    <w:rsid w:val="0075579E"/>
    <w:rsid w:val="0078245B"/>
    <w:rsid w:val="007C1F55"/>
    <w:rsid w:val="00805558"/>
    <w:rsid w:val="00813286"/>
    <w:rsid w:val="00816621"/>
    <w:rsid w:val="00887AE7"/>
    <w:rsid w:val="00892A16"/>
    <w:rsid w:val="008B04B3"/>
    <w:rsid w:val="008C0BE4"/>
    <w:rsid w:val="008C26A2"/>
    <w:rsid w:val="008C767E"/>
    <w:rsid w:val="008E1A76"/>
    <w:rsid w:val="00942348"/>
    <w:rsid w:val="0095545B"/>
    <w:rsid w:val="009641FC"/>
    <w:rsid w:val="00980D6E"/>
    <w:rsid w:val="00997E80"/>
    <w:rsid w:val="009A426A"/>
    <w:rsid w:val="009B4743"/>
    <w:rsid w:val="009E5CC4"/>
    <w:rsid w:val="009F3334"/>
    <w:rsid w:val="00A13EB0"/>
    <w:rsid w:val="00A36F13"/>
    <w:rsid w:val="00A826CF"/>
    <w:rsid w:val="00A8310D"/>
    <w:rsid w:val="00AD06EC"/>
    <w:rsid w:val="00B17B80"/>
    <w:rsid w:val="00B30A00"/>
    <w:rsid w:val="00B4380D"/>
    <w:rsid w:val="00B46069"/>
    <w:rsid w:val="00B47609"/>
    <w:rsid w:val="00B61E81"/>
    <w:rsid w:val="00B76E09"/>
    <w:rsid w:val="00B80374"/>
    <w:rsid w:val="00BA270F"/>
    <w:rsid w:val="00BB4003"/>
    <w:rsid w:val="00BE11F2"/>
    <w:rsid w:val="00BF0FE0"/>
    <w:rsid w:val="00C157F0"/>
    <w:rsid w:val="00C20324"/>
    <w:rsid w:val="00C32AFA"/>
    <w:rsid w:val="00C54F71"/>
    <w:rsid w:val="00C6027C"/>
    <w:rsid w:val="00C80CF9"/>
    <w:rsid w:val="00CB1C96"/>
    <w:rsid w:val="00CE1ECD"/>
    <w:rsid w:val="00D46955"/>
    <w:rsid w:val="00D54A34"/>
    <w:rsid w:val="00D755E2"/>
    <w:rsid w:val="00D97F3D"/>
    <w:rsid w:val="00DA29C7"/>
    <w:rsid w:val="00DD719F"/>
    <w:rsid w:val="00DE0B41"/>
    <w:rsid w:val="00DE7F9C"/>
    <w:rsid w:val="00DF50B2"/>
    <w:rsid w:val="00E12118"/>
    <w:rsid w:val="00E325E1"/>
    <w:rsid w:val="00E77F12"/>
    <w:rsid w:val="00E87B97"/>
    <w:rsid w:val="00EE284D"/>
    <w:rsid w:val="00EE3547"/>
    <w:rsid w:val="00EE50C2"/>
    <w:rsid w:val="00F001B4"/>
    <w:rsid w:val="00F700EF"/>
    <w:rsid w:val="00F75A5F"/>
    <w:rsid w:val="00F81EF1"/>
    <w:rsid w:val="00F91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87067BB"/>
  <w15:docId w15:val="{49BB1987-099A-42EC-9F3D-7F00EEB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47"/>
  </w:style>
  <w:style w:type="paragraph" w:styleId="Heading1">
    <w:name w:val="heading 1"/>
    <w:basedOn w:val="Normal"/>
    <w:next w:val="Normal"/>
    <w:link w:val="Heading1Char"/>
    <w:qFormat/>
    <w:rsid w:val="008E1A76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97"/>
  </w:style>
  <w:style w:type="paragraph" w:styleId="Footer">
    <w:name w:val="footer"/>
    <w:basedOn w:val="Normal"/>
    <w:link w:val="Foot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97"/>
  </w:style>
  <w:style w:type="character" w:customStyle="1" w:styleId="BodyTextChar">
    <w:name w:val="Body Text Char"/>
    <w:basedOn w:val="DefaultParagraphFont"/>
    <w:link w:val="BodyText"/>
    <w:rsid w:val="00D54A34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54A34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4A34"/>
  </w:style>
  <w:style w:type="table" w:styleId="TableGrid">
    <w:name w:val="Table Grid"/>
    <w:basedOn w:val="TableNormal"/>
    <w:uiPriority w:val="39"/>
    <w:rsid w:val="00D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A76"/>
    <w:rPr>
      <w:rFonts w:ascii="Arial" w:eastAsia="Times New Roman" w:hAnsi="Arial" w:cs="Arial"/>
      <w:b/>
      <w:bCs/>
      <w:sz w:val="24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EE28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4B0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E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ED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66EDC"/>
    <w:rPr>
      <w:smallCaps/>
      <w:color w:val="5A5A5A" w:themeColor="text1" w:themeTint="A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ptpreapprovals@hio.org.c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AC9D9-56DF-4451-970B-091F4592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Ashikkali</dc:creator>
  <cp:keywords/>
  <dc:description/>
  <cp:lastModifiedBy>Christina Englezou</cp:lastModifiedBy>
  <cp:revision>14</cp:revision>
  <cp:lastPrinted>2020-03-12T18:41:00Z</cp:lastPrinted>
  <dcterms:created xsi:type="dcterms:W3CDTF">2021-02-23T17:00:00Z</dcterms:created>
  <dcterms:modified xsi:type="dcterms:W3CDTF">2022-01-11T15:38:00Z</dcterms:modified>
</cp:coreProperties>
</file>